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hAnsi="宋体" w:eastAsia="宋体" w:cs="宋体"/>
          <w:b/>
          <w:bCs/>
          <w:spacing w:val="-5"/>
          <w:sz w:val="30"/>
          <w:szCs w:val="30"/>
        </w:rPr>
      </w:pPr>
      <w:r>
        <w:rPr>
          <w:rFonts w:hint="eastAsia" w:ascii="宋体" w:hAnsi="宋体" w:eastAsia="宋体" w:cs="宋体"/>
          <w:b/>
          <w:bCs/>
          <w:sz w:val="30"/>
          <w:szCs w:val="30"/>
          <w:u w:val="none"/>
          <w:lang w:eastAsia="zh-CN"/>
        </w:rPr>
        <w:t>淮北市疾控中心微检科PFGE检测仪器设备采购项目</w:t>
      </w:r>
      <w:r>
        <w:rPr>
          <w:rFonts w:hint="eastAsia" w:ascii="宋体" w:hAnsi="宋体" w:eastAsia="宋体" w:cs="宋体"/>
          <w:b/>
          <w:bCs/>
          <w:spacing w:val="-5"/>
          <w:sz w:val="30"/>
          <w:szCs w:val="30"/>
        </w:rPr>
        <w:t>采购需求</w:t>
      </w:r>
    </w:p>
    <w:p>
      <w:pPr>
        <w:ind w:firstLine="3132" w:firstLineChars="1300"/>
        <w:rPr>
          <w:rFonts w:ascii="宋体"/>
          <w:b/>
          <w:bCs/>
          <w:sz w:val="32"/>
          <w:szCs w:val="32"/>
        </w:rPr>
      </w:pPr>
      <w:r>
        <w:rPr>
          <w:rFonts w:ascii="宋体" w:hAnsi="宋体"/>
          <w:b/>
          <w:bCs/>
          <w:sz w:val="24"/>
          <w:szCs w:val="24"/>
        </w:rPr>
        <w:t>PFGE</w:t>
      </w:r>
      <w:r>
        <w:rPr>
          <w:rFonts w:hint="eastAsia" w:ascii="宋体" w:hAnsi="宋体"/>
          <w:b/>
          <w:bCs/>
          <w:sz w:val="24"/>
          <w:szCs w:val="24"/>
        </w:rPr>
        <w:t>检测仪器设备参数</w:t>
      </w:r>
    </w:p>
    <w:tbl>
      <w:tblPr>
        <w:tblStyle w:val="4"/>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500"/>
        <w:gridCol w:w="734"/>
        <w:gridCol w:w="5991"/>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72" w:type="dxa"/>
            <w:noWrap w:val="0"/>
            <w:vAlign w:val="center"/>
          </w:tcPr>
          <w:p>
            <w:pPr>
              <w:jc w:val="center"/>
              <w:rPr>
                <w:rFonts w:ascii="宋体"/>
                <w:sz w:val="24"/>
                <w:szCs w:val="24"/>
              </w:rPr>
            </w:pPr>
            <w:r>
              <w:rPr>
                <w:rFonts w:hint="eastAsia" w:ascii="宋体" w:hAnsi="宋体"/>
                <w:sz w:val="24"/>
                <w:szCs w:val="24"/>
              </w:rPr>
              <w:t>试剂名称</w:t>
            </w:r>
          </w:p>
        </w:tc>
        <w:tc>
          <w:tcPr>
            <w:tcW w:w="500" w:type="dxa"/>
            <w:noWrap w:val="0"/>
            <w:vAlign w:val="center"/>
          </w:tcPr>
          <w:p>
            <w:pPr>
              <w:jc w:val="center"/>
              <w:rPr>
                <w:rFonts w:ascii="宋体"/>
                <w:sz w:val="24"/>
                <w:szCs w:val="24"/>
              </w:rPr>
            </w:pPr>
            <w:r>
              <w:rPr>
                <w:rFonts w:hint="eastAsia" w:ascii="宋体" w:hAnsi="宋体"/>
                <w:sz w:val="24"/>
                <w:szCs w:val="24"/>
              </w:rPr>
              <w:t>数量</w:t>
            </w:r>
          </w:p>
        </w:tc>
        <w:tc>
          <w:tcPr>
            <w:tcW w:w="734" w:type="dxa"/>
            <w:noWrap w:val="0"/>
            <w:vAlign w:val="center"/>
          </w:tcPr>
          <w:p>
            <w:pPr>
              <w:jc w:val="center"/>
              <w:rPr>
                <w:rFonts w:ascii="宋体"/>
                <w:sz w:val="24"/>
                <w:szCs w:val="24"/>
              </w:rPr>
            </w:pPr>
            <w:r>
              <w:rPr>
                <w:rFonts w:hint="eastAsia" w:ascii="宋体" w:hAnsi="宋体"/>
                <w:sz w:val="24"/>
                <w:szCs w:val="24"/>
              </w:rPr>
              <w:t>规格</w:t>
            </w:r>
          </w:p>
        </w:tc>
        <w:tc>
          <w:tcPr>
            <w:tcW w:w="5991" w:type="dxa"/>
            <w:noWrap w:val="0"/>
            <w:vAlign w:val="center"/>
          </w:tcPr>
          <w:p>
            <w:pPr>
              <w:ind w:firstLine="240" w:firstLineChars="100"/>
              <w:jc w:val="center"/>
              <w:rPr>
                <w:rFonts w:ascii="宋体"/>
                <w:sz w:val="24"/>
                <w:szCs w:val="24"/>
              </w:rPr>
            </w:pPr>
            <w:r>
              <w:rPr>
                <w:rFonts w:hint="eastAsia" w:ascii="宋体" w:hAnsi="宋体"/>
                <w:sz w:val="24"/>
                <w:szCs w:val="24"/>
              </w:rPr>
              <w:t>参数</w:t>
            </w:r>
          </w:p>
        </w:tc>
        <w:tc>
          <w:tcPr>
            <w:tcW w:w="1185" w:type="dxa"/>
            <w:noWrap w:val="0"/>
            <w:vAlign w:val="center"/>
          </w:tcPr>
          <w:p>
            <w:pPr>
              <w:jc w:val="center"/>
              <w:rPr>
                <w:rFonts w:hint="eastAsia" w:ascii="宋体" w:eastAsia="宋体"/>
                <w:sz w:val="24"/>
                <w:szCs w:val="24"/>
                <w:lang w:eastAsia="zh-CN"/>
              </w:rPr>
            </w:pPr>
            <w:r>
              <w:rPr>
                <w:rFonts w:hint="eastAsia" w:ascii="宋体" w:hAnsi="宋体"/>
                <w:sz w:val="24"/>
                <w:szCs w:val="24"/>
              </w:rPr>
              <w:t>单价</w:t>
            </w:r>
            <w:r>
              <w:rPr>
                <w:rFonts w:hint="eastAsia" w:ascii="宋体" w:hAnsi="宋体"/>
                <w:sz w:val="24"/>
                <w:szCs w:val="24"/>
                <w:lang w:eastAsia="zh-CN"/>
              </w:rPr>
              <w:t>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可调水浴锅</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sz w:val="18"/>
                <w:szCs w:val="18"/>
              </w:rPr>
            </w:pPr>
            <w:r>
              <w:rPr>
                <w:rFonts w:hint="eastAsia" w:ascii="宋体" w:hAnsi="宋体"/>
                <w:sz w:val="18"/>
                <w:szCs w:val="18"/>
              </w:rPr>
              <w:t>三孔，单孔控温</w:t>
            </w:r>
          </w:p>
        </w:tc>
        <w:tc>
          <w:tcPr>
            <w:tcW w:w="5991"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温度范围：</w:t>
            </w:r>
            <w:r>
              <w:rPr>
                <w:rFonts w:ascii="宋体" w:hAnsi="宋体"/>
                <w:sz w:val="18"/>
                <w:szCs w:val="18"/>
              </w:rPr>
              <w:t>+5-99</w:t>
            </w:r>
            <w:r>
              <w:rPr>
                <w:rFonts w:hint="eastAsia" w:ascii="宋体" w:hAnsi="宋体"/>
                <w:sz w:val="18"/>
                <w:szCs w:val="18"/>
              </w:rPr>
              <w:t>℃</w:t>
            </w:r>
          </w:p>
          <w:p>
            <w:pPr>
              <w:rPr>
                <w:rFonts w:ascii="宋体" w:hAnsi="宋体"/>
                <w:sz w:val="18"/>
                <w:szCs w:val="18"/>
              </w:rPr>
            </w:pPr>
            <w:r>
              <w:rPr>
                <w:rFonts w:ascii="宋体" w:hAnsi="宋体"/>
                <w:sz w:val="18"/>
                <w:szCs w:val="18"/>
              </w:rPr>
              <w:t>2</w:t>
            </w:r>
            <w:r>
              <w:rPr>
                <w:rFonts w:hint="eastAsia" w:ascii="宋体" w:hAnsi="宋体"/>
                <w:sz w:val="18"/>
                <w:szCs w:val="18"/>
              </w:rPr>
              <w:t>工作电源</w:t>
            </w:r>
            <w:r>
              <w:rPr>
                <w:rFonts w:ascii="宋体" w:hAnsi="宋体"/>
                <w:sz w:val="18"/>
                <w:szCs w:val="18"/>
              </w:rPr>
              <w:t xml:space="preserve">  220V,50HZ</w:t>
            </w:r>
          </w:p>
          <w:p>
            <w:pPr>
              <w:rPr>
                <w:rFonts w:ascii="宋体"/>
                <w:sz w:val="18"/>
                <w:szCs w:val="18"/>
              </w:rPr>
            </w:pPr>
            <w:r>
              <w:rPr>
                <w:rFonts w:ascii="宋体" w:hAnsi="宋体"/>
                <w:sz w:val="18"/>
                <w:szCs w:val="18"/>
              </w:rPr>
              <w:t>3</w:t>
            </w:r>
            <w:r>
              <w:rPr>
                <w:rFonts w:hint="eastAsia" w:ascii="宋体" w:hAnsi="宋体"/>
                <w:sz w:val="18"/>
                <w:szCs w:val="18"/>
              </w:rPr>
              <w:t>功率：</w:t>
            </w:r>
            <w:r>
              <w:rPr>
                <w:rFonts w:ascii="宋体" w:hAnsi="宋体"/>
                <w:sz w:val="18"/>
                <w:szCs w:val="18"/>
              </w:rPr>
              <w:t>800W</w:t>
            </w:r>
            <w:r>
              <w:rPr>
                <w:rFonts w:hint="eastAsia" w:ascii="宋体" w:hAnsi="宋体"/>
                <w:sz w:val="18"/>
                <w:szCs w:val="18"/>
              </w:rPr>
              <w:t>左右</w:t>
            </w:r>
          </w:p>
          <w:p>
            <w:pPr>
              <w:rPr>
                <w:rFonts w:ascii="宋体"/>
                <w:sz w:val="18"/>
                <w:szCs w:val="18"/>
              </w:rPr>
            </w:pPr>
            <w:r>
              <w:rPr>
                <w:rFonts w:ascii="宋体" w:hAnsi="宋体"/>
                <w:sz w:val="18"/>
                <w:szCs w:val="18"/>
              </w:rPr>
              <w:t>4</w:t>
            </w:r>
            <w:r>
              <w:rPr>
                <w:rFonts w:hint="eastAsia" w:ascii="宋体" w:hAnsi="宋体"/>
                <w:sz w:val="18"/>
                <w:szCs w:val="18"/>
              </w:rPr>
              <w:t>温控精度：±</w:t>
            </w:r>
            <w:r>
              <w:rPr>
                <w:rFonts w:ascii="宋体" w:hAnsi="宋体"/>
                <w:sz w:val="18"/>
                <w:szCs w:val="18"/>
              </w:rPr>
              <w:t>0.5</w:t>
            </w:r>
            <w:r>
              <w:rPr>
                <w:rFonts w:hint="eastAsia" w:ascii="宋体" w:hAnsi="宋体"/>
                <w:sz w:val="18"/>
                <w:szCs w:val="18"/>
              </w:rPr>
              <w:t>℃</w:t>
            </w:r>
          </w:p>
          <w:p>
            <w:pPr>
              <w:rPr>
                <w:rFonts w:ascii="宋体"/>
                <w:sz w:val="18"/>
                <w:szCs w:val="18"/>
              </w:rPr>
            </w:pPr>
            <w:r>
              <w:rPr>
                <w:rFonts w:ascii="宋体" w:hAnsi="宋体"/>
                <w:sz w:val="18"/>
                <w:szCs w:val="18"/>
              </w:rPr>
              <w:t>5</w:t>
            </w:r>
            <w:r>
              <w:rPr>
                <w:rFonts w:hint="eastAsia" w:ascii="宋体" w:hAnsi="宋体"/>
                <w:sz w:val="18"/>
                <w:szCs w:val="18"/>
              </w:rPr>
              <w:t>工作室尺寸：（</w:t>
            </w:r>
            <w:r>
              <w:rPr>
                <w:rFonts w:ascii="宋体" w:hAnsi="宋体"/>
                <w:sz w:val="18"/>
                <w:szCs w:val="18"/>
              </w:rPr>
              <w:t>14*16.8*11.5</w:t>
            </w:r>
            <w:r>
              <w:rPr>
                <w:rFonts w:hint="eastAsia" w:ascii="宋体" w:hAnsi="宋体"/>
                <w:sz w:val="18"/>
                <w:szCs w:val="18"/>
              </w:rPr>
              <w:t>）</w:t>
            </w:r>
            <w:r>
              <w:rPr>
                <w:rFonts w:ascii="宋体" w:hAnsi="宋体"/>
                <w:sz w:val="18"/>
                <w:szCs w:val="18"/>
              </w:rPr>
              <w:t>*3</w:t>
            </w:r>
            <w:r>
              <w:rPr>
                <w:rFonts w:hint="eastAsia" w:ascii="宋体" w:hAnsi="宋体"/>
                <w:sz w:val="18"/>
                <w:szCs w:val="18"/>
              </w:rPr>
              <w:t>左右</w:t>
            </w:r>
          </w:p>
          <w:p>
            <w:pPr>
              <w:rPr>
                <w:rFonts w:ascii="宋体"/>
                <w:sz w:val="18"/>
                <w:szCs w:val="18"/>
              </w:rPr>
            </w:pPr>
            <w:r>
              <w:rPr>
                <w:rFonts w:ascii="宋体" w:hAnsi="宋体"/>
                <w:sz w:val="18"/>
                <w:szCs w:val="18"/>
              </w:rPr>
              <w:t>6</w:t>
            </w:r>
            <w:r>
              <w:rPr>
                <w:rFonts w:hint="eastAsia" w:ascii="宋体" w:hAnsi="宋体"/>
                <w:sz w:val="18"/>
                <w:szCs w:val="18"/>
              </w:rPr>
              <w:t>净重</w:t>
            </w:r>
            <w:r>
              <w:rPr>
                <w:rFonts w:ascii="宋体" w:hAnsi="宋体"/>
                <w:sz w:val="18"/>
                <w:szCs w:val="18"/>
              </w:rPr>
              <w:t>/</w:t>
            </w:r>
            <w:r>
              <w:rPr>
                <w:rFonts w:hint="eastAsia" w:ascii="宋体" w:hAnsi="宋体"/>
                <w:sz w:val="18"/>
                <w:szCs w:val="18"/>
              </w:rPr>
              <w:t>毛重：</w:t>
            </w:r>
            <w:r>
              <w:rPr>
                <w:rFonts w:ascii="宋体" w:hAnsi="宋体"/>
                <w:sz w:val="18"/>
                <w:szCs w:val="18"/>
              </w:rPr>
              <w:t>9/14kg</w:t>
            </w:r>
            <w:r>
              <w:rPr>
                <w:rFonts w:hint="eastAsia" w:ascii="宋体" w:hAnsi="宋体"/>
                <w:sz w:val="18"/>
                <w:szCs w:val="18"/>
              </w:rPr>
              <w:t>左右</w:t>
            </w:r>
          </w:p>
          <w:p>
            <w:pPr>
              <w:rPr>
                <w:rFonts w:ascii="宋体"/>
                <w:sz w:val="18"/>
                <w:szCs w:val="18"/>
              </w:rPr>
            </w:pPr>
            <w:r>
              <w:rPr>
                <w:rFonts w:ascii="宋体" w:hAnsi="宋体"/>
                <w:sz w:val="18"/>
                <w:szCs w:val="18"/>
              </w:rPr>
              <w:t>7</w:t>
            </w:r>
            <w:r>
              <w:rPr>
                <w:rFonts w:hint="eastAsia" w:ascii="宋体" w:hAnsi="宋体"/>
                <w:sz w:val="18"/>
                <w:szCs w:val="18"/>
              </w:rPr>
              <w:t>可容许使用的环境温</w:t>
            </w:r>
            <w:r>
              <w:rPr>
                <w:rFonts w:hint="eastAsia" w:ascii="PMingLiU" w:hAnsi="PMingLiU" w:eastAsia="PMingLiU" w:cs="PMingLiU"/>
                <w:sz w:val="18"/>
                <w:szCs w:val="18"/>
              </w:rPr>
              <w:t>度</w:t>
            </w:r>
            <w:r>
              <w:rPr>
                <w:rFonts w:hint="eastAsia" w:ascii="宋体" w:hAnsi="宋体"/>
                <w:sz w:val="18"/>
                <w:szCs w:val="18"/>
              </w:rPr>
              <w:t>范围：</w:t>
            </w:r>
            <w:r>
              <w:rPr>
                <w:rFonts w:ascii="宋体" w:hAnsi="宋体"/>
                <w:sz w:val="18"/>
                <w:szCs w:val="18"/>
              </w:rPr>
              <w:t xml:space="preserve">5~35 </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，最佳性能的环境温</w:t>
            </w:r>
            <w:r>
              <w:rPr>
                <w:rFonts w:hint="eastAsia" w:ascii="PMingLiU" w:hAnsi="PMingLiU" w:eastAsia="PMingLiU" w:cs="PMingLiU"/>
                <w:sz w:val="18"/>
                <w:szCs w:val="18"/>
              </w:rPr>
              <w:t>度</w:t>
            </w:r>
            <w:r>
              <w:rPr>
                <w:rFonts w:hint="eastAsia" w:ascii="宋体" w:hAnsi="宋体"/>
                <w:sz w:val="18"/>
                <w:szCs w:val="18"/>
              </w:rPr>
              <w:t>范围：</w:t>
            </w:r>
            <w:r>
              <w:rPr>
                <w:rFonts w:ascii="宋体" w:hAnsi="宋体"/>
                <w:sz w:val="18"/>
                <w:szCs w:val="18"/>
              </w:rPr>
              <w:t xml:space="preserve">15~30 </w:t>
            </w:r>
            <w:r>
              <w:rPr>
                <w:rFonts w:hint="eastAsia" w:ascii="宋体" w:hAnsi="宋体"/>
                <w:sz w:val="18"/>
                <w:szCs w:val="18"/>
              </w:rPr>
              <w:t>℃</w:t>
            </w:r>
          </w:p>
        </w:tc>
        <w:tc>
          <w:tcPr>
            <w:tcW w:w="1185" w:type="dxa"/>
            <w:noWrap w:val="0"/>
            <w:vAlign w:val="center"/>
          </w:tcPr>
          <w:p>
            <w:pPr>
              <w:rPr>
                <w:rFonts w:ascii="宋体"/>
                <w:sz w:val="18"/>
                <w:szCs w:val="18"/>
              </w:rPr>
            </w:pPr>
            <w:r>
              <w:rPr>
                <w:rFonts w:ascii="宋体" w:hAnsi="宋体"/>
                <w:sz w:val="18"/>
                <w:szCs w:val="18"/>
              </w:rPr>
              <w:t>2800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272" w:type="dxa"/>
            <w:noWrap w:val="0"/>
            <w:vAlign w:val="center"/>
          </w:tcPr>
          <w:p>
            <w:pPr>
              <w:jc w:val="center"/>
              <w:rPr>
                <w:rFonts w:ascii="宋体"/>
                <w:sz w:val="18"/>
                <w:szCs w:val="18"/>
              </w:rPr>
            </w:pPr>
            <w:r>
              <w:rPr>
                <w:rFonts w:hint="eastAsia" w:ascii="宋体" w:hAnsi="宋体"/>
                <w:sz w:val="18"/>
                <w:szCs w:val="18"/>
              </w:rPr>
              <w:t>全自动电子天平</w:t>
            </w:r>
          </w:p>
        </w:tc>
        <w:tc>
          <w:tcPr>
            <w:tcW w:w="500" w:type="dxa"/>
            <w:noWrap w:val="0"/>
            <w:vAlign w:val="center"/>
          </w:tcPr>
          <w:p>
            <w:pPr>
              <w:jc w:val="center"/>
              <w:rPr>
                <w:rFonts w:ascii="宋体" w:hAnsi="宋体"/>
                <w:sz w:val="18"/>
                <w:szCs w:val="18"/>
              </w:rPr>
            </w:pPr>
            <w:r>
              <w:rPr>
                <w:rFonts w:ascii="宋体" w:hAnsi="宋体"/>
                <w:sz w:val="18"/>
                <w:szCs w:val="18"/>
              </w:rPr>
              <w:t>2</w:t>
            </w:r>
          </w:p>
        </w:tc>
        <w:tc>
          <w:tcPr>
            <w:tcW w:w="734" w:type="dxa"/>
            <w:noWrap w:val="0"/>
            <w:vAlign w:val="center"/>
          </w:tcPr>
          <w:p>
            <w:pPr>
              <w:jc w:val="center"/>
              <w:rPr>
                <w:rFonts w:ascii="宋体"/>
                <w:sz w:val="18"/>
                <w:szCs w:val="18"/>
              </w:rPr>
            </w:pPr>
            <w:r>
              <w:rPr>
                <w:rFonts w:ascii="宋体" w:hAnsi="宋体"/>
                <w:sz w:val="18"/>
                <w:szCs w:val="18"/>
              </w:rPr>
              <w:t>0.1mg</w:t>
            </w:r>
            <w:r>
              <w:rPr>
                <w:rFonts w:hint="eastAsia" w:ascii="宋体" w:hAnsi="宋体"/>
                <w:sz w:val="18"/>
                <w:szCs w:val="18"/>
              </w:rPr>
              <w:t>（万分之一）</w:t>
            </w:r>
          </w:p>
        </w:tc>
        <w:tc>
          <w:tcPr>
            <w:tcW w:w="5991" w:type="dxa"/>
            <w:noWrap w:val="0"/>
            <w:vAlign w:val="center"/>
          </w:tcPr>
          <w:p>
            <w:pPr>
              <w:rPr>
                <w:rFonts w:ascii="宋体" w:hAnsi="宋体"/>
                <w:sz w:val="18"/>
                <w:szCs w:val="18"/>
              </w:rPr>
            </w:pPr>
            <w:r>
              <w:rPr>
                <w:rFonts w:ascii="宋体" w:hAnsi="宋体"/>
                <w:sz w:val="18"/>
                <w:szCs w:val="18"/>
              </w:rPr>
              <w:t>1</w:t>
            </w:r>
            <w:r>
              <w:rPr>
                <w:rFonts w:hint="eastAsia" w:ascii="宋体" w:hAnsi="宋体"/>
                <w:sz w:val="18"/>
                <w:szCs w:val="18"/>
              </w:rPr>
              <w:t>、仪器名称：分析天平（万分之一）</w:t>
            </w:r>
            <w:r>
              <w:rPr>
                <w:rFonts w:ascii="宋体" w:hAnsi="宋体"/>
                <w:sz w:val="18"/>
                <w:szCs w:val="18"/>
              </w:rPr>
              <w:t xml:space="preserve"> </w:t>
            </w:r>
          </w:p>
          <w:p>
            <w:pPr>
              <w:rPr>
                <w:rFonts w:ascii="宋体"/>
                <w:sz w:val="18"/>
                <w:szCs w:val="18"/>
              </w:rPr>
            </w:pPr>
            <w:r>
              <w:rPr>
                <w:rFonts w:ascii="宋体" w:hAnsi="宋体"/>
                <w:sz w:val="18"/>
                <w:szCs w:val="18"/>
              </w:rPr>
              <w:t>1.1</w:t>
            </w:r>
            <w:r>
              <w:rPr>
                <w:rFonts w:hint="eastAsia" w:ascii="宋体" w:hAnsi="宋体"/>
                <w:sz w:val="18"/>
                <w:szCs w:val="18"/>
              </w:rPr>
              <w:t>、主要用途：样品称量</w:t>
            </w:r>
          </w:p>
          <w:p>
            <w:pPr>
              <w:rPr>
                <w:rFonts w:ascii="宋体"/>
                <w:sz w:val="18"/>
                <w:szCs w:val="18"/>
              </w:rPr>
            </w:pPr>
            <w:r>
              <w:rPr>
                <w:rFonts w:ascii="宋体" w:hAnsi="宋体"/>
                <w:sz w:val="18"/>
                <w:szCs w:val="18"/>
              </w:rPr>
              <w:t>1.2</w:t>
            </w:r>
            <w:r>
              <w:rPr>
                <w:rFonts w:hint="eastAsia" w:ascii="宋体" w:hAnsi="宋体"/>
                <w:sz w:val="18"/>
                <w:szCs w:val="18"/>
              </w:rPr>
              <w:t>、工作条件：</w:t>
            </w:r>
            <w:r>
              <w:rPr>
                <w:rFonts w:ascii="宋体" w:hAnsi="宋体"/>
                <w:sz w:val="18"/>
                <w:szCs w:val="18"/>
              </w:rPr>
              <w:t>40-80%RH</w:t>
            </w:r>
            <w:r>
              <w:rPr>
                <w:rFonts w:hint="eastAsia" w:ascii="宋体" w:hAnsi="宋体"/>
                <w:sz w:val="18"/>
                <w:szCs w:val="18"/>
              </w:rPr>
              <w:t>，环境温度：</w:t>
            </w:r>
            <w:r>
              <w:rPr>
                <w:rFonts w:ascii="宋体" w:hAnsi="宋体"/>
                <w:sz w:val="18"/>
                <w:szCs w:val="18"/>
              </w:rPr>
              <w:t>5-40</w:t>
            </w:r>
            <w:r>
              <w:rPr>
                <w:rFonts w:hint="eastAsia" w:ascii="宋体" w:hAnsi="宋体"/>
                <w:sz w:val="18"/>
                <w:szCs w:val="18"/>
              </w:rPr>
              <w:t>℃，适用电源：</w:t>
            </w:r>
            <w:r>
              <w:rPr>
                <w:rFonts w:ascii="宋体" w:hAnsi="宋体"/>
                <w:sz w:val="18"/>
                <w:szCs w:val="18"/>
              </w:rPr>
              <w:t xml:space="preserve"> 220V</w:t>
            </w: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50Hz</w:t>
            </w:r>
            <w:r>
              <w:rPr>
                <w:rFonts w:hint="eastAsia" w:ascii="宋体" w:hAnsi="宋体"/>
                <w:sz w:val="18"/>
                <w:szCs w:val="18"/>
              </w:rPr>
              <w:t>；</w:t>
            </w:r>
          </w:p>
          <w:p>
            <w:pPr>
              <w:rPr>
                <w:rFonts w:ascii="宋体" w:hAnsi="宋体"/>
                <w:sz w:val="18"/>
                <w:szCs w:val="18"/>
              </w:rPr>
            </w:pPr>
            <w:r>
              <w:rPr>
                <w:rFonts w:ascii="宋体" w:hAnsi="宋体"/>
                <w:sz w:val="18"/>
                <w:szCs w:val="18"/>
              </w:rPr>
              <w:t>2</w:t>
            </w:r>
            <w:r>
              <w:rPr>
                <w:rFonts w:hint="eastAsia" w:ascii="宋体" w:hAnsi="宋体"/>
                <w:sz w:val="18"/>
                <w:szCs w:val="18"/>
              </w:rPr>
              <w:t>、技术指标</w:t>
            </w:r>
            <w:r>
              <w:rPr>
                <w:rFonts w:ascii="宋体" w:hAnsi="宋体"/>
                <w:sz w:val="18"/>
                <w:szCs w:val="18"/>
              </w:rPr>
              <w:t xml:space="preserve"> </w:t>
            </w:r>
          </w:p>
          <w:p>
            <w:pPr>
              <w:rPr>
                <w:rFonts w:ascii="宋体" w:hAnsi="宋体"/>
                <w:sz w:val="18"/>
                <w:szCs w:val="18"/>
              </w:rPr>
            </w:pPr>
            <w:r>
              <w:rPr>
                <w:rFonts w:ascii="宋体" w:hAnsi="宋体"/>
                <w:sz w:val="18"/>
                <w:szCs w:val="18"/>
              </w:rPr>
              <w:t>2.1</w:t>
            </w:r>
            <w:r>
              <w:rPr>
                <w:rFonts w:hint="eastAsia" w:ascii="宋体" w:hAnsi="宋体"/>
                <w:sz w:val="18"/>
                <w:szCs w:val="18"/>
              </w:rPr>
              <w:t>、量程：</w:t>
            </w:r>
            <w:r>
              <w:rPr>
                <w:rFonts w:ascii="宋体" w:hAnsi="宋体"/>
                <w:sz w:val="18"/>
                <w:szCs w:val="18"/>
              </w:rPr>
              <w:t xml:space="preserve">220g </w:t>
            </w:r>
          </w:p>
          <w:p>
            <w:pPr>
              <w:rPr>
                <w:rFonts w:ascii="宋体" w:hAnsi="宋体"/>
                <w:sz w:val="18"/>
                <w:szCs w:val="18"/>
              </w:rPr>
            </w:pPr>
            <w:r>
              <w:rPr>
                <w:rFonts w:hint="eastAsia" w:ascii="宋体" w:hAnsi="宋体"/>
                <w:sz w:val="18"/>
                <w:szCs w:val="18"/>
              </w:rPr>
              <w:t>★</w:t>
            </w:r>
            <w:r>
              <w:rPr>
                <w:rFonts w:ascii="宋体" w:hAnsi="宋体"/>
                <w:sz w:val="18"/>
                <w:szCs w:val="18"/>
              </w:rPr>
              <w:t>2.2</w:t>
            </w:r>
            <w:r>
              <w:rPr>
                <w:rFonts w:hint="eastAsia" w:ascii="宋体" w:hAnsi="宋体"/>
                <w:sz w:val="18"/>
                <w:szCs w:val="18"/>
              </w:rPr>
              <w:t>、精度：</w:t>
            </w:r>
            <w:r>
              <w:rPr>
                <w:rFonts w:ascii="宋体" w:hAnsi="宋体"/>
                <w:sz w:val="18"/>
                <w:szCs w:val="18"/>
              </w:rPr>
              <w:t xml:space="preserve">0.1mg </w:t>
            </w:r>
          </w:p>
          <w:p>
            <w:pPr>
              <w:rPr>
                <w:rFonts w:ascii="宋体" w:hAnsi="宋体"/>
                <w:sz w:val="18"/>
                <w:szCs w:val="18"/>
              </w:rPr>
            </w:pPr>
            <w:r>
              <w:rPr>
                <w:rFonts w:ascii="宋体" w:hAnsi="宋体"/>
                <w:sz w:val="18"/>
                <w:szCs w:val="18"/>
              </w:rPr>
              <w:t>2.3</w:t>
            </w:r>
            <w:r>
              <w:rPr>
                <w:rFonts w:hint="eastAsia" w:ascii="宋体" w:hAnsi="宋体"/>
                <w:sz w:val="18"/>
                <w:szCs w:val="18"/>
              </w:rPr>
              <w:t>、可重复性（</w:t>
            </w:r>
            <w:r>
              <w:rPr>
                <w:rFonts w:ascii="宋体" w:hAnsi="宋体"/>
                <w:sz w:val="18"/>
                <w:szCs w:val="18"/>
              </w:rPr>
              <w:t>5%</w:t>
            </w:r>
            <w:r>
              <w:rPr>
                <w:rFonts w:hint="eastAsia" w:ascii="宋体" w:hAnsi="宋体"/>
                <w:sz w:val="18"/>
                <w:szCs w:val="18"/>
              </w:rPr>
              <w:t>负载）</w:t>
            </w:r>
            <w:r>
              <w:rPr>
                <w:rFonts w:ascii="宋体" w:hAnsi="宋体"/>
                <w:sz w:val="18"/>
                <w:szCs w:val="18"/>
              </w:rPr>
              <w:t>(mg)</w:t>
            </w:r>
            <w:r>
              <w:rPr>
                <w:rFonts w:hint="eastAsia" w:ascii="宋体" w:hAnsi="宋体"/>
                <w:sz w:val="18"/>
                <w:szCs w:val="18"/>
              </w:rPr>
              <w:t>：</w:t>
            </w:r>
            <w:r>
              <w:rPr>
                <w:rFonts w:ascii="宋体" w:hAnsi="宋体"/>
                <w:sz w:val="18"/>
                <w:szCs w:val="18"/>
              </w:rPr>
              <w:t xml:space="preserve">0.08 </w:t>
            </w:r>
          </w:p>
          <w:p>
            <w:pPr>
              <w:rPr>
                <w:rFonts w:ascii="宋体" w:hAnsi="宋体"/>
                <w:sz w:val="18"/>
                <w:szCs w:val="18"/>
              </w:rPr>
            </w:pPr>
            <w:r>
              <w:rPr>
                <w:rFonts w:ascii="宋体" w:hAnsi="宋体"/>
                <w:sz w:val="18"/>
                <w:szCs w:val="18"/>
              </w:rPr>
              <w:t>2.4</w:t>
            </w:r>
            <w:r>
              <w:rPr>
                <w:rFonts w:hint="eastAsia" w:ascii="宋体" w:hAnsi="宋体"/>
                <w:sz w:val="18"/>
                <w:szCs w:val="18"/>
              </w:rPr>
              <w:t>、线性偏差（典型值）（</w:t>
            </w:r>
            <w:r>
              <w:rPr>
                <w:rFonts w:ascii="宋体" w:hAnsi="宋体"/>
                <w:sz w:val="18"/>
                <w:szCs w:val="18"/>
              </w:rPr>
              <w:t>mg</w:t>
            </w:r>
            <w:r>
              <w:rPr>
                <w:rFonts w:hint="eastAsia" w:ascii="宋体" w:hAnsi="宋体"/>
                <w:sz w:val="18"/>
                <w:szCs w:val="18"/>
              </w:rPr>
              <w:t>）：</w:t>
            </w:r>
            <w:r>
              <w:rPr>
                <w:rFonts w:ascii="宋体" w:hAnsi="宋体"/>
                <w:sz w:val="18"/>
                <w:szCs w:val="18"/>
              </w:rPr>
              <w:t xml:space="preserve">0.06 </w:t>
            </w:r>
          </w:p>
          <w:p>
            <w:pPr>
              <w:rPr>
                <w:rFonts w:ascii="宋体" w:hAnsi="宋体"/>
                <w:sz w:val="18"/>
                <w:szCs w:val="18"/>
              </w:rPr>
            </w:pPr>
            <w:r>
              <w:rPr>
                <w:rFonts w:hint="eastAsia" w:ascii="宋体" w:hAnsi="宋体"/>
                <w:sz w:val="18"/>
                <w:szCs w:val="18"/>
              </w:rPr>
              <w:t>★</w:t>
            </w:r>
            <w:r>
              <w:rPr>
                <w:rFonts w:ascii="宋体" w:hAnsi="宋体"/>
                <w:sz w:val="18"/>
                <w:szCs w:val="18"/>
              </w:rPr>
              <w:t>2.5</w:t>
            </w:r>
            <w:r>
              <w:rPr>
                <w:rFonts w:hint="eastAsia" w:ascii="宋体" w:hAnsi="宋体"/>
                <w:sz w:val="18"/>
                <w:szCs w:val="18"/>
              </w:rPr>
              <w:t>、灵敏度漂移</w:t>
            </w:r>
            <w:r>
              <w:rPr>
                <w:rFonts w:ascii="宋体" w:hAnsi="宋体"/>
                <w:sz w:val="18"/>
                <w:szCs w:val="18"/>
              </w:rPr>
              <w:t xml:space="preserve"> +10 </w:t>
            </w:r>
            <w:r>
              <w:rPr>
                <w:rFonts w:hint="eastAsia" w:ascii="宋体" w:hAnsi="宋体"/>
                <w:sz w:val="18"/>
                <w:szCs w:val="18"/>
              </w:rPr>
              <w:t>°</w:t>
            </w:r>
            <w:r>
              <w:rPr>
                <w:rFonts w:ascii="宋体" w:hAnsi="宋体"/>
                <w:sz w:val="18"/>
                <w:szCs w:val="18"/>
              </w:rPr>
              <w:t xml:space="preserve">C...+30 </w:t>
            </w:r>
            <w:r>
              <w:rPr>
                <w:rFonts w:hint="eastAsia" w:ascii="宋体" w:hAnsi="宋体"/>
                <w:sz w:val="18"/>
                <w:szCs w:val="18"/>
              </w:rPr>
              <w:t>°</w:t>
            </w:r>
            <w:r>
              <w:rPr>
                <w:rFonts w:ascii="宋体" w:hAnsi="宋体"/>
                <w:sz w:val="18"/>
                <w:szCs w:val="18"/>
              </w:rPr>
              <w:t>C</w:t>
            </w:r>
            <w:r>
              <w:rPr>
                <w:rFonts w:hint="eastAsia" w:ascii="宋体" w:hAnsi="宋体"/>
                <w:sz w:val="18"/>
                <w:szCs w:val="18"/>
              </w:rPr>
              <w:t>（±</w:t>
            </w:r>
            <w:r>
              <w:rPr>
                <w:rFonts w:ascii="宋体" w:hAnsi="宋体"/>
                <w:sz w:val="18"/>
                <w:szCs w:val="18"/>
              </w:rPr>
              <w:t xml:space="preserve"> ppm / K</w:t>
            </w:r>
            <w:r>
              <w:rPr>
                <w:rFonts w:hint="eastAsia" w:ascii="宋体" w:hAnsi="宋体"/>
                <w:sz w:val="18"/>
                <w:szCs w:val="18"/>
              </w:rPr>
              <w:t>）：</w:t>
            </w:r>
            <w:r>
              <w:rPr>
                <w:rFonts w:ascii="宋体" w:hAnsi="宋体"/>
                <w:sz w:val="18"/>
                <w:szCs w:val="18"/>
              </w:rPr>
              <w:t xml:space="preserve">1 </w:t>
            </w:r>
          </w:p>
          <w:p>
            <w:pPr>
              <w:rPr>
                <w:rFonts w:ascii="宋体" w:hAnsi="宋体"/>
                <w:sz w:val="18"/>
                <w:szCs w:val="18"/>
              </w:rPr>
            </w:pPr>
            <w:r>
              <w:rPr>
                <w:rFonts w:ascii="宋体" w:hAnsi="宋体"/>
                <w:sz w:val="18"/>
                <w:szCs w:val="18"/>
              </w:rPr>
              <w:t>2.6</w:t>
            </w:r>
            <w:r>
              <w:rPr>
                <w:rFonts w:hint="eastAsia" w:ascii="宋体" w:hAnsi="宋体"/>
                <w:sz w:val="18"/>
                <w:szCs w:val="18"/>
              </w:rPr>
              <w:t>、稳定时间，</w:t>
            </w:r>
            <w:r>
              <w:rPr>
                <w:rFonts w:ascii="宋体" w:hAnsi="宋体"/>
                <w:sz w:val="18"/>
                <w:szCs w:val="18"/>
              </w:rPr>
              <w:t xml:space="preserve"> </w:t>
            </w:r>
            <w:r>
              <w:rPr>
                <w:rFonts w:hint="eastAsia" w:ascii="宋体" w:hAnsi="宋体"/>
                <w:sz w:val="18"/>
                <w:szCs w:val="18"/>
              </w:rPr>
              <w:t>典型值：≤</w:t>
            </w:r>
            <w:r>
              <w:rPr>
                <w:rFonts w:ascii="宋体" w:hAnsi="宋体"/>
                <w:sz w:val="18"/>
                <w:szCs w:val="18"/>
              </w:rPr>
              <w:t xml:space="preserve">1.5S </w:t>
            </w:r>
          </w:p>
          <w:p>
            <w:pPr>
              <w:rPr>
                <w:rFonts w:ascii="宋体"/>
                <w:sz w:val="18"/>
                <w:szCs w:val="18"/>
              </w:rPr>
            </w:pPr>
            <w:r>
              <w:rPr>
                <w:rFonts w:ascii="宋体" w:hAnsi="宋体"/>
                <w:sz w:val="18"/>
                <w:szCs w:val="18"/>
              </w:rPr>
              <w:t>2.7</w:t>
            </w:r>
            <w:r>
              <w:rPr>
                <w:rFonts w:hint="eastAsia" w:ascii="宋体" w:hAnsi="宋体"/>
                <w:sz w:val="18"/>
                <w:szCs w:val="18"/>
              </w:rPr>
              <w:t>、秤盘尺寸（</w:t>
            </w:r>
            <w:r>
              <w:rPr>
                <w:rFonts w:ascii="宋体" w:hAnsi="宋体"/>
                <w:sz w:val="18"/>
                <w:szCs w:val="18"/>
              </w:rPr>
              <w:t>mm</w:t>
            </w:r>
            <w:r>
              <w:rPr>
                <w:rFonts w:hint="eastAsia" w:ascii="宋体" w:hAnsi="宋体"/>
                <w:sz w:val="18"/>
                <w:szCs w:val="18"/>
              </w:rPr>
              <w:t>）：</w:t>
            </w:r>
            <w:r>
              <w:rPr>
                <w:rFonts w:ascii="宋体" w:hAnsi="宋体"/>
                <w:sz w:val="18"/>
                <w:szCs w:val="18"/>
              </w:rPr>
              <w:t xml:space="preserve">90 </w:t>
            </w:r>
            <w:r>
              <w:rPr>
                <w:rFonts w:hint="eastAsia" w:ascii="宋体" w:hAnsi="宋体"/>
                <w:sz w:val="18"/>
                <w:szCs w:val="18"/>
              </w:rPr>
              <w:t>左右</w:t>
            </w:r>
          </w:p>
          <w:p>
            <w:pPr>
              <w:rPr>
                <w:rFonts w:ascii="宋体" w:hAnsi="宋体"/>
                <w:sz w:val="18"/>
                <w:szCs w:val="18"/>
              </w:rPr>
            </w:pPr>
            <w:r>
              <w:rPr>
                <w:rFonts w:ascii="宋体" w:hAnsi="宋体"/>
                <w:sz w:val="18"/>
                <w:szCs w:val="18"/>
              </w:rPr>
              <w:t>3</w:t>
            </w:r>
            <w:r>
              <w:rPr>
                <w:rFonts w:hint="eastAsia" w:ascii="宋体" w:hAnsi="宋体"/>
                <w:sz w:val="18"/>
                <w:szCs w:val="18"/>
              </w:rPr>
              <w:t>、技术参数</w:t>
            </w:r>
            <w:r>
              <w:rPr>
                <w:rFonts w:ascii="宋体" w:hAnsi="宋体"/>
                <w:sz w:val="18"/>
                <w:szCs w:val="18"/>
              </w:rPr>
              <w:t xml:space="preserve"> </w:t>
            </w:r>
          </w:p>
          <w:p>
            <w:pPr>
              <w:rPr>
                <w:rFonts w:ascii="宋体" w:hAnsi="宋体"/>
                <w:sz w:val="18"/>
                <w:szCs w:val="18"/>
              </w:rPr>
            </w:pPr>
            <w:r>
              <w:rPr>
                <w:rFonts w:ascii="宋体" w:hAnsi="宋体"/>
                <w:sz w:val="18"/>
                <w:szCs w:val="18"/>
              </w:rPr>
              <w:t>3.1</w:t>
            </w:r>
            <w:r>
              <w:rPr>
                <w:rFonts w:hint="eastAsia" w:ascii="宋体" w:hAnsi="宋体"/>
                <w:sz w:val="18"/>
                <w:szCs w:val="18"/>
              </w:rPr>
              <w:t>、单体传感器，确保始终高精度的称重结果；</w:t>
            </w:r>
            <w:r>
              <w:rPr>
                <w:rFonts w:ascii="宋体" w:hAnsi="宋体"/>
                <w:sz w:val="18"/>
                <w:szCs w:val="18"/>
              </w:rPr>
              <w:t xml:space="preserve"> </w:t>
            </w:r>
          </w:p>
          <w:p>
            <w:pPr>
              <w:rPr>
                <w:rFonts w:ascii="宋体"/>
                <w:sz w:val="18"/>
                <w:szCs w:val="18"/>
              </w:rPr>
            </w:pPr>
            <w:r>
              <w:rPr>
                <w:rFonts w:ascii="宋体" w:hAnsi="宋体"/>
                <w:sz w:val="18"/>
                <w:szCs w:val="18"/>
              </w:rPr>
              <w:t>3.2</w:t>
            </w:r>
            <w:r>
              <w:rPr>
                <w:rFonts w:hint="eastAsia" w:ascii="宋体" w:hAnsi="宋体"/>
                <w:sz w:val="18"/>
                <w:szCs w:val="18"/>
              </w:rPr>
              <w:t>、具有防风罩系统。</w:t>
            </w:r>
          </w:p>
          <w:p>
            <w:pPr>
              <w:rPr>
                <w:rFonts w:ascii="宋体" w:hAnsi="宋体"/>
                <w:sz w:val="18"/>
                <w:szCs w:val="18"/>
              </w:rPr>
            </w:pPr>
            <w:r>
              <w:rPr>
                <w:rFonts w:ascii="宋体" w:hAnsi="宋体"/>
                <w:sz w:val="18"/>
                <w:szCs w:val="18"/>
              </w:rPr>
              <w:t>3.3</w:t>
            </w:r>
            <w:r>
              <w:rPr>
                <w:rFonts w:hint="eastAsia" w:ascii="宋体" w:hAnsi="宋体"/>
                <w:sz w:val="18"/>
                <w:szCs w:val="18"/>
              </w:rPr>
              <w:t>、内置实时电子水平监控，简化天平调水平的流程；</w:t>
            </w:r>
            <w:r>
              <w:rPr>
                <w:rFonts w:ascii="宋体" w:hAnsi="宋体"/>
                <w:sz w:val="18"/>
                <w:szCs w:val="18"/>
              </w:rPr>
              <w:t xml:space="preserve"> </w:t>
            </w:r>
          </w:p>
          <w:p>
            <w:pPr>
              <w:rPr>
                <w:rFonts w:ascii="宋体"/>
                <w:sz w:val="18"/>
                <w:szCs w:val="18"/>
              </w:rPr>
            </w:pPr>
            <w:r>
              <w:rPr>
                <w:rFonts w:ascii="宋体" w:hAnsi="宋体"/>
                <w:sz w:val="18"/>
                <w:szCs w:val="18"/>
              </w:rPr>
              <w:t>3.4</w:t>
            </w:r>
            <w:r>
              <w:rPr>
                <w:rFonts w:hint="eastAsia" w:ascii="宋体" w:hAnsi="宋体"/>
                <w:sz w:val="18"/>
                <w:szCs w:val="18"/>
              </w:rPr>
              <w:t>、用户三级权限管理功能，控制天平设置的访问权限，可设定</w:t>
            </w:r>
            <w:r>
              <w:rPr>
                <w:rFonts w:ascii="宋体" w:hAnsi="宋体"/>
                <w:sz w:val="18"/>
                <w:szCs w:val="18"/>
              </w:rPr>
              <w:t xml:space="preserve"> 10 </w:t>
            </w:r>
            <w:r>
              <w:rPr>
                <w:rFonts w:hint="eastAsia" w:ascii="宋体" w:hAnsi="宋体"/>
                <w:sz w:val="18"/>
                <w:szCs w:val="18"/>
              </w:rPr>
              <w:t>个操作者用户</w:t>
            </w:r>
            <w:r>
              <w:rPr>
                <w:rFonts w:ascii="宋体" w:hAnsi="宋体"/>
                <w:sz w:val="18"/>
                <w:szCs w:val="18"/>
              </w:rPr>
              <w:t xml:space="preserve"> ID</w:t>
            </w:r>
            <w:r>
              <w:rPr>
                <w:rFonts w:hint="eastAsia" w:ascii="宋体" w:hAnsi="宋体"/>
                <w:sz w:val="18"/>
                <w:szCs w:val="18"/>
              </w:rPr>
              <w:t>。</w:t>
            </w:r>
          </w:p>
          <w:p>
            <w:pPr>
              <w:rPr>
                <w:rFonts w:ascii="宋体" w:hAnsi="宋体"/>
                <w:sz w:val="18"/>
                <w:szCs w:val="18"/>
              </w:rPr>
            </w:pPr>
            <w:r>
              <w:rPr>
                <w:rFonts w:ascii="宋体" w:hAnsi="宋体"/>
                <w:sz w:val="18"/>
                <w:szCs w:val="18"/>
              </w:rPr>
              <w:t xml:space="preserve"> 3.5</w:t>
            </w:r>
            <w:r>
              <w:rPr>
                <w:rFonts w:hint="eastAsia" w:ascii="宋体" w:hAnsi="宋体"/>
                <w:sz w:val="18"/>
                <w:szCs w:val="18"/>
              </w:rPr>
              <w:t>、化学耐受性强</w:t>
            </w:r>
            <w:r>
              <w:rPr>
                <w:rFonts w:ascii="宋体"/>
                <w:sz w:val="18"/>
                <w:szCs w:val="18"/>
              </w:rPr>
              <w:t>,</w:t>
            </w:r>
            <w:r>
              <w:rPr>
                <w:rFonts w:hint="eastAsia" w:ascii="宋体" w:hAnsi="宋体"/>
                <w:sz w:val="18"/>
                <w:szCs w:val="18"/>
              </w:rPr>
              <w:t>采用了由耐磨的聚对苯二甲酸丁二</w:t>
            </w:r>
            <w:r>
              <w:rPr>
                <w:rFonts w:ascii="宋体" w:hAnsi="宋体"/>
                <w:sz w:val="18"/>
                <w:szCs w:val="18"/>
              </w:rPr>
              <w:t xml:space="preserve"> </w:t>
            </w:r>
            <w:r>
              <w:rPr>
                <w:rFonts w:hint="eastAsia" w:ascii="宋体" w:hAnsi="宋体"/>
                <w:sz w:val="18"/>
                <w:szCs w:val="18"/>
              </w:rPr>
              <w:t>酯</w:t>
            </w:r>
            <w:r>
              <w:rPr>
                <w:rFonts w:ascii="宋体" w:hAnsi="宋体"/>
                <w:sz w:val="18"/>
                <w:szCs w:val="18"/>
              </w:rPr>
              <w:t>(PBT)</w:t>
            </w:r>
            <w:r>
              <w:rPr>
                <w:rFonts w:hint="eastAsia" w:ascii="宋体" w:hAnsi="宋体"/>
                <w:sz w:val="18"/>
                <w:szCs w:val="18"/>
              </w:rPr>
              <w:t>、不锈钢和玻璃制成的部件</w:t>
            </w:r>
            <w:r>
              <w:rPr>
                <w:rFonts w:ascii="宋体"/>
                <w:sz w:val="18"/>
                <w:szCs w:val="18"/>
              </w:rPr>
              <w:t>,</w:t>
            </w:r>
            <w:r>
              <w:rPr>
                <w:rFonts w:hint="eastAsia" w:ascii="宋体" w:hAnsi="宋体"/>
                <w:sz w:val="18"/>
                <w:szCs w:val="18"/>
              </w:rPr>
              <w:t>采用一擦即净</w:t>
            </w:r>
            <w:r>
              <w:rPr>
                <w:rFonts w:ascii="宋体" w:hAnsi="宋体"/>
                <w:sz w:val="18"/>
                <w:szCs w:val="18"/>
              </w:rPr>
              <w:t xml:space="preserve"> </w:t>
            </w:r>
            <w:r>
              <w:rPr>
                <w:rFonts w:hint="eastAsia" w:ascii="宋体" w:hAnsi="宋体"/>
                <w:sz w:val="18"/>
                <w:szCs w:val="18"/>
              </w:rPr>
              <w:t>的材料和易于拆卸；</w:t>
            </w:r>
            <w:r>
              <w:rPr>
                <w:rFonts w:ascii="宋体" w:hAnsi="宋体"/>
                <w:sz w:val="18"/>
                <w:szCs w:val="18"/>
              </w:rPr>
              <w:t xml:space="preserve"> </w:t>
            </w:r>
          </w:p>
          <w:p>
            <w:pPr>
              <w:rPr>
                <w:rFonts w:ascii="宋体"/>
                <w:sz w:val="18"/>
                <w:szCs w:val="18"/>
              </w:rPr>
            </w:pPr>
            <w:r>
              <w:rPr>
                <w:rFonts w:ascii="宋体" w:hAnsi="宋体"/>
                <w:sz w:val="18"/>
                <w:szCs w:val="18"/>
              </w:rPr>
              <w:t>3.6</w:t>
            </w:r>
            <w:r>
              <w:rPr>
                <w:rFonts w:hint="eastAsia" w:ascii="宋体" w:hAnsi="宋体"/>
                <w:sz w:val="18"/>
                <w:szCs w:val="18"/>
              </w:rPr>
              <w:t>、中文图形触摸屏，操作更简便；</w:t>
            </w:r>
            <w:r>
              <w:rPr>
                <w:rFonts w:ascii="宋体" w:hAnsi="宋体"/>
                <w:sz w:val="18"/>
                <w:szCs w:val="18"/>
              </w:rPr>
              <w:t xml:space="preserve"> </w:t>
            </w:r>
          </w:p>
          <w:p>
            <w:pPr>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基本配置</w:t>
            </w:r>
            <w:r>
              <w:rPr>
                <w:rFonts w:ascii="宋体" w:hAnsi="宋体"/>
                <w:sz w:val="18"/>
                <w:szCs w:val="18"/>
              </w:rPr>
              <w:t xml:space="preserve"> </w:t>
            </w:r>
          </w:p>
          <w:p>
            <w:pPr>
              <w:rPr>
                <w:rFonts w:ascii="宋体" w:hAnsi="宋体"/>
                <w:sz w:val="18"/>
                <w:szCs w:val="18"/>
              </w:rPr>
            </w:pPr>
            <w:r>
              <w:rPr>
                <w:rFonts w:ascii="宋体" w:hAnsi="宋体"/>
                <w:sz w:val="18"/>
                <w:szCs w:val="18"/>
              </w:rPr>
              <w:t>4.1</w:t>
            </w:r>
            <w:r>
              <w:rPr>
                <w:rFonts w:hint="eastAsia" w:ascii="宋体" w:hAnsi="宋体"/>
                <w:sz w:val="18"/>
                <w:szCs w:val="18"/>
              </w:rPr>
              <w:t>、主机（触摸显示屏）、电源线、说明书、合格证、数据接口</w:t>
            </w:r>
            <w:r>
              <w:rPr>
                <w:rFonts w:ascii="宋体" w:hAnsi="宋体"/>
                <w:sz w:val="18"/>
                <w:szCs w:val="18"/>
              </w:rPr>
              <w:t xml:space="preserve"> USBx2</w:t>
            </w:r>
            <w:r>
              <w:rPr>
                <w:rFonts w:hint="eastAsia" w:ascii="宋体" w:hAnsi="宋体"/>
                <w:sz w:val="18"/>
                <w:szCs w:val="18"/>
              </w:rPr>
              <w:t>，</w:t>
            </w:r>
            <w:r>
              <w:rPr>
                <w:rFonts w:ascii="宋体" w:hAnsi="宋体"/>
                <w:sz w:val="18"/>
                <w:szCs w:val="18"/>
              </w:rPr>
              <w:t xml:space="preserve">RS232x1 </w:t>
            </w:r>
          </w:p>
          <w:p>
            <w:pPr>
              <w:rPr>
                <w:rFonts w:ascii="宋体"/>
                <w:sz w:val="18"/>
                <w:szCs w:val="18"/>
              </w:rPr>
            </w:pPr>
            <w:r>
              <w:rPr>
                <w:rFonts w:ascii="宋体" w:hAnsi="宋体"/>
                <w:sz w:val="18"/>
                <w:szCs w:val="18"/>
              </w:rPr>
              <w:t>4.2</w:t>
            </w:r>
            <w:r>
              <w:rPr>
                <w:rFonts w:hint="eastAsia" w:ascii="宋体" w:hAnsi="宋体"/>
                <w:sz w:val="18"/>
                <w:szCs w:val="18"/>
              </w:rPr>
              <w:t>、附件：可选打印机</w:t>
            </w:r>
          </w:p>
        </w:tc>
        <w:tc>
          <w:tcPr>
            <w:tcW w:w="1185" w:type="dxa"/>
            <w:noWrap w:val="0"/>
            <w:vAlign w:val="center"/>
          </w:tcPr>
          <w:p>
            <w:pPr>
              <w:rPr>
                <w:rFonts w:ascii="宋体"/>
                <w:sz w:val="18"/>
                <w:szCs w:val="18"/>
              </w:rPr>
            </w:pPr>
            <w:r>
              <w:rPr>
                <w:rFonts w:ascii="宋体" w:hAnsi="宋体"/>
                <w:sz w:val="18"/>
                <w:szCs w:val="18"/>
              </w:rPr>
              <w:t>20000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比浊仪</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Densimat</w:t>
            </w:r>
          </w:p>
        </w:tc>
        <w:tc>
          <w:tcPr>
            <w:tcW w:w="5991" w:type="dxa"/>
            <w:noWrap w:val="0"/>
            <w:vAlign w:val="center"/>
          </w:tcPr>
          <w:p>
            <w:pPr>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用于</w:t>
            </w:r>
            <w:r>
              <w:rPr>
                <w:rFonts w:ascii="宋体" w:hAnsi="宋体"/>
                <w:sz w:val="18"/>
                <w:szCs w:val="18"/>
              </w:rPr>
              <w:t>API</w:t>
            </w:r>
            <w:r>
              <w:rPr>
                <w:rFonts w:hint="eastAsia" w:ascii="宋体" w:hAnsi="宋体"/>
                <w:sz w:val="18"/>
                <w:szCs w:val="18"/>
              </w:rPr>
              <w:t>和</w:t>
            </w:r>
            <w:r>
              <w:rPr>
                <w:rFonts w:ascii="宋体" w:hAnsi="宋体"/>
                <w:sz w:val="18"/>
                <w:szCs w:val="18"/>
              </w:rPr>
              <w:t>ATB</w:t>
            </w:r>
            <w:r>
              <w:rPr>
                <w:rFonts w:hint="eastAsia" w:ascii="宋体" w:hAnsi="宋体"/>
                <w:sz w:val="18"/>
                <w:szCs w:val="18"/>
              </w:rPr>
              <w:t>系统及</w:t>
            </w:r>
            <w:r>
              <w:rPr>
                <w:rFonts w:ascii="宋体" w:hAnsi="宋体"/>
                <w:sz w:val="18"/>
                <w:szCs w:val="18"/>
              </w:rPr>
              <w:t>PFGE</w:t>
            </w:r>
            <w:r>
              <w:rPr>
                <w:rFonts w:hint="eastAsia" w:ascii="宋体" w:hAnsi="宋体"/>
                <w:sz w:val="18"/>
                <w:szCs w:val="18"/>
              </w:rPr>
              <w:t>测量菌悬液浓度，按比例表示微生物浓度</w:t>
            </w:r>
            <w:r>
              <w:rPr>
                <w:rFonts w:ascii="宋体" w:hAnsi="宋体"/>
                <w:sz w:val="18"/>
                <w:szCs w:val="18"/>
              </w:rPr>
              <w:t xml:space="preserve"> </w:t>
            </w:r>
          </w:p>
          <w:p>
            <w:pPr>
              <w:rPr>
                <w:rFonts w:ascii="宋体"/>
                <w:sz w:val="18"/>
                <w:szCs w:val="18"/>
              </w:rPr>
            </w:pPr>
            <w:r>
              <w:rPr>
                <w:rFonts w:ascii="宋体" w:hAnsi="宋体"/>
                <w:sz w:val="18"/>
                <w:szCs w:val="18"/>
              </w:rPr>
              <w:t>2</w:t>
            </w:r>
            <w:r>
              <w:rPr>
                <w:rFonts w:hint="eastAsia" w:ascii="宋体" w:hAnsi="宋体"/>
                <w:sz w:val="18"/>
                <w:szCs w:val="18"/>
              </w:rPr>
              <w:t>测定原理</w:t>
            </w:r>
            <w:r>
              <w:rPr>
                <w:rFonts w:ascii="宋体" w:hAnsi="宋体"/>
                <w:sz w:val="18"/>
                <w:szCs w:val="18"/>
              </w:rPr>
              <w:t xml:space="preserve"> 90</w:t>
            </w:r>
            <w:r>
              <w:rPr>
                <w:rFonts w:hint="eastAsia" w:ascii="宋体" w:hAnsi="宋体"/>
                <w:sz w:val="18"/>
                <w:szCs w:val="18"/>
              </w:rPr>
              <w:t>°散射光</w:t>
            </w:r>
          </w:p>
          <w:p>
            <w:pPr>
              <w:rPr>
                <w:rFonts w:ascii="宋体" w:hAnsi="宋体"/>
                <w:sz w:val="18"/>
                <w:szCs w:val="18"/>
              </w:rPr>
            </w:pPr>
            <w:r>
              <w:rPr>
                <w:rFonts w:ascii="宋体" w:hAnsi="宋体"/>
                <w:sz w:val="18"/>
                <w:szCs w:val="18"/>
              </w:rPr>
              <w:t>3</w:t>
            </w:r>
            <w:r>
              <w:rPr>
                <w:rFonts w:hint="eastAsia" w:ascii="宋体" w:hAnsi="宋体"/>
                <w:sz w:val="18"/>
                <w:szCs w:val="18"/>
              </w:rPr>
              <w:t>光源</w:t>
            </w:r>
            <w:r>
              <w:rPr>
                <w:rFonts w:ascii="宋体" w:hAnsi="宋体"/>
                <w:sz w:val="18"/>
                <w:szCs w:val="18"/>
              </w:rPr>
              <w:t xml:space="preserve">  LED 950 nm</w:t>
            </w:r>
          </w:p>
          <w:p>
            <w:pPr>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 xml:space="preserve">API ATB </w:t>
            </w:r>
            <w:r>
              <w:rPr>
                <w:rFonts w:hint="eastAsia" w:ascii="宋体" w:hAnsi="宋体"/>
                <w:sz w:val="18"/>
                <w:szCs w:val="18"/>
              </w:rPr>
              <w:t>配套安剖瓶</w:t>
            </w:r>
            <w:r>
              <w:rPr>
                <w:rFonts w:ascii="宋体" w:hAnsi="宋体"/>
                <w:sz w:val="18"/>
                <w:szCs w:val="18"/>
              </w:rPr>
              <w:t xml:space="preserve"> </w:t>
            </w:r>
          </w:p>
          <w:p>
            <w:pPr>
              <w:rPr>
                <w:rFonts w:ascii="宋体" w:hAnsi="宋体"/>
                <w:sz w:val="18"/>
                <w:szCs w:val="18"/>
              </w:rPr>
            </w:pPr>
            <w:r>
              <w:rPr>
                <w:rFonts w:ascii="宋体" w:hAnsi="宋体"/>
                <w:sz w:val="18"/>
                <w:szCs w:val="18"/>
              </w:rPr>
              <w:t>5</w:t>
            </w:r>
            <w:r>
              <w:rPr>
                <w:rFonts w:hint="eastAsia" w:ascii="宋体" w:hAnsi="宋体"/>
                <w:sz w:val="18"/>
                <w:szCs w:val="18"/>
              </w:rPr>
              <w:t>读数范围</w:t>
            </w:r>
            <w:r>
              <w:rPr>
                <w:rFonts w:ascii="宋体" w:hAnsi="宋体"/>
                <w:sz w:val="18"/>
                <w:szCs w:val="18"/>
              </w:rPr>
              <w:t xml:space="preserve"> 0.5-7.5McFarland</w:t>
            </w:r>
          </w:p>
          <w:p>
            <w:pPr>
              <w:rPr>
                <w:rFonts w:ascii="宋体"/>
                <w:sz w:val="18"/>
                <w:szCs w:val="18"/>
              </w:rPr>
            </w:pPr>
            <w:r>
              <w:rPr>
                <w:rFonts w:ascii="宋体" w:hAnsi="宋体"/>
                <w:sz w:val="18"/>
                <w:szCs w:val="18"/>
              </w:rPr>
              <w:t>6</w:t>
            </w:r>
            <w:r>
              <w:rPr>
                <w:rFonts w:hint="eastAsia" w:ascii="宋体" w:hAnsi="宋体"/>
                <w:sz w:val="18"/>
                <w:szCs w:val="18"/>
              </w:rPr>
              <w:t>体积</w:t>
            </w:r>
            <w:r>
              <w:rPr>
                <w:rFonts w:ascii="宋体" w:hAnsi="宋体"/>
                <w:sz w:val="18"/>
                <w:szCs w:val="18"/>
              </w:rPr>
              <w:t xml:space="preserve"> </w:t>
            </w:r>
            <w:r>
              <w:rPr>
                <w:rFonts w:hint="eastAsia" w:ascii="宋体" w:hAnsi="宋体"/>
                <w:sz w:val="18"/>
                <w:szCs w:val="18"/>
              </w:rPr>
              <w:t>高度</w:t>
            </w:r>
            <w:r>
              <w:rPr>
                <w:rFonts w:ascii="宋体" w:hAnsi="宋体"/>
                <w:sz w:val="18"/>
                <w:szCs w:val="18"/>
              </w:rPr>
              <w:t>*</w:t>
            </w:r>
            <w:r>
              <w:rPr>
                <w:rFonts w:hint="eastAsia" w:ascii="宋体" w:hAnsi="宋体"/>
                <w:sz w:val="18"/>
                <w:szCs w:val="18"/>
              </w:rPr>
              <w:t>宽度</w:t>
            </w:r>
            <w:r>
              <w:rPr>
                <w:rFonts w:ascii="宋体" w:hAnsi="宋体"/>
                <w:sz w:val="18"/>
                <w:szCs w:val="18"/>
              </w:rPr>
              <w:t>*</w:t>
            </w:r>
            <w:r>
              <w:rPr>
                <w:rFonts w:hint="eastAsia" w:ascii="宋体" w:hAnsi="宋体"/>
                <w:sz w:val="18"/>
                <w:szCs w:val="18"/>
              </w:rPr>
              <w:t>深度：</w:t>
            </w:r>
            <w:r>
              <w:rPr>
                <w:rFonts w:ascii="宋体" w:hAnsi="宋体"/>
                <w:sz w:val="18"/>
                <w:szCs w:val="18"/>
              </w:rPr>
              <w:t>17cm*10.7cm*6.2cm</w:t>
            </w:r>
            <w:r>
              <w:rPr>
                <w:rFonts w:hint="eastAsia" w:ascii="宋体" w:hAnsi="宋体"/>
                <w:sz w:val="18"/>
                <w:szCs w:val="18"/>
              </w:rPr>
              <w:t>左右</w:t>
            </w:r>
          </w:p>
          <w:p>
            <w:pPr>
              <w:rPr>
                <w:rFonts w:ascii="宋体"/>
                <w:sz w:val="18"/>
                <w:szCs w:val="18"/>
              </w:rPr>
            </w:pPr>
            <w:r>
              <w:rPr>
                <w:rFonts w:ascii="宋体" w:hAnsi="宋体"/>
                <w:sz w:val="18"/>
                <w:szCs w:val="18"/>
              </w:rPr>
              <w:t>7</w:t>
            </w:r>
            <w:r>
              <w:rPr>
                <w:rFonts w:hint="eastAsia" w:ascii="宋体" w:hAnsi="宋体"/>
                <w:sz w:val="18"/>
                <w:szCs w:val="18"/>
              </w:rPr>
              <w:t>重量</w:t>
            </w:r>
            <w:r>
              <w:rPr>
                <w:rFonts w:ascii="宋体" w:hAnsi="宋体"/>
                <w:sz w:val="18"/>
                <w:szCs w:val="18"/>
              </w:rPr>
              <w:t xml:space="preserve"> 0.5kg</w:t>
            </w:r>
            <w:r>
              <w:rPr>
                <w:rFonts w:hint="eastAsia" w:ascii="宋体" w:hAnsi="宋体"/>
                <w:sz w:val="18"/>
                <w:szCs w:val="18"/>
              </w:rPr>
              <w:t>左右</w:t>
            </w:r>
          </w:p>
          <w:p>
            <w:pPr>
              <w:rPr>
                <w:rFonts w:ascii="宋体"/>
                <w:sz w:val="18"/>
                <w:szCs w:val="18"/>
              </w:rPr>
            </w:pPr>
            <w:r>
              <w:rPr>
                <w:rFonts w:ascii="宋体" w:hAnsi="宋体"/>
                <w:sz w:val="18"/>
                <w:szCs w:val="18"/>
              </w:rPr>
              <w:t>8</w:t>
            </w:r>
            <w:r>
              <w:rPr>
                <w:rFonts w:hint="eastAsia" w:ascii="宋体" w:hAnsi="宋体"/>
                <w:sz w:val="18"/>
                <w:szCs w:val="18"/>
              </w:rPr>
              <w:t>适用环境</w:t>
            </w:r>
            <w:r>
              <w:rPr>
                <w:rFonts w:ascii="宋体" w:hAnsi="宋体"/>
                <w:sz w:val="18"/>
                <w:szCs w:val="18"/>
              </w:rPr>
              <w:t xml:space="preserve"> </w:t>
            </w:r>
            <w:r>
              <w:rPr>
                <w:rFonts w:hint="eastAsia" w:ascii="宋体" w:hAnsi="宋体"/>
                <w:sz w:val="18"/>
                <w:szCs w:val="18"/>
              </w:rPr>
              <w:t>室内使用</w:t>
            </w:r>
          </w:p>
        </w:tc>
        <w:tc>
          <w:tcPr>
            <w:tcW w:w="1185" w:type="dxa"/>
            <w:noWrap w:val="0"/>
            <w:vAlign w:val="center"/>
          </w:tcPr>
          <w:p>
            <w:pPr>
              <w:rPr>
                <w:rFonts w:ascii="宋体"/>
                <w:sz w:val="18"/>
                <w:szCs w:val="18"/>
              </w:rPr>
            </w:pPr>
            <w:r>
              <w:rPr>
                <w:rFonts w:ascii="宋体" w:hAnsi="宋体"/>
                <w:sz w:val="18"/>
                <w:szCs w:val="18"/>
              </w:rPr>
              <w:t>35000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72" w:type="dxa"/>
            <w:noWrap w:val="0"/>
            <w:vAlign w:val="center"/>
          </w:tcPr>
          <w:p>
            <w:pPr>
              <w:jc w:val="center"/>
              <w:rPr>
                <w:rFonts w:ascii="宋体"/>
                <w:sz w:val="18"/>
                <w:szCs w:val="18"/>
              </w:rPr>
            </w:pPr>
            <w:r>
              <w:rPr>
                <w:rFonts w:hint="eastAsia" w:ascii="宋体" w:hAnsi="宋体"/>
                <w:sz w:val="18"/>
                <w:szCs w:val="18"/>
              </w:rPr>
              <w:t>电热恒温培养箱</w:t>
            </w:r>
          </w:p>
        </w:tc>
        <w:tc>
          <w:tcPr>
            <w:tcW w:w="500" w:type="dxa"/>
            <w:noWrap w:val="0"/>
            <w:vAlign w:val="center"/>
          </w:tcPr>
          <w:p>
            <w:pPr>
              <w:jc w:val="center"/>
              <w:rPr>
                <w:rFonts w:ascii="宋体" w:hAnsi="宋体"/>
                <w:sz w:val="18"/>
                <w:szCs w:val="18"/>
              </w:rPr>
            </w:pPr>
            <w:r>
              <w:rPr>
                <w:rFonts w:ascii="宋体" w:hAnsi="宋体"/>
                <w:sz w:val="18"/>
                <w:szCs w:val="18"/>
              </w:rPr>
              <w:t>2</w:t>
            </w:r>
          </w:p>
        </w:tc>
        <w:tc>
          <w:tcPr>
            <w:tcW w:w="734" w:type="dxa"/>
            <w:noWrap w:val="0"/>
            <w:vAlign w:val="center"/>
          </w:tcPr>
          <w:p>
            <w:pPr>
              <w:jc w:val="center"/>
              <w:rPr>
                <w:rFonts w:ascii="宋体" w:hAnsi="宋体"/>
                <w:sz w:val="18"/>
                <w:szCs w:val="18"/>
              </w:rPr>
            </w:pPr>
            <w:r>
              <w:rPr>
                <w:rFonts w:ascii="宋体" w:hAnsi="宋体"/>
                <w:sz w:val="18"/>
                <w:szCs w:val="18"/>
              </w:rPr>
              <w:t>GHP-9270N</w:t>
            </w:r>
          </w:p>
          <w:p>
            <w:pPr>
              <w:jc w:val="center"/>
              <w:rPr>
                <w:rFonts w:ascii="宋体" w:hAnsi="宋体"/>
                <w:sz w:val="18"/>
                <w:szCs w:val="18"/>
              </w:rPr>
            </w:pPr>
          </w:p>
        </w:tc>
        <w:tc>
          <w:tcPr>
            <w:tcW w:w="5991"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拉丝不锈钢内胆，四角半圈弧过渡，搁板可以自由装卸，便于工作室清洁。</w:t>
            </w:r>
          </w:p>
          <w:p>
            <w:pPr>
              <w:rPr>
                <w:rFonts w:ascii="宋体"/>
                <w:sz w:val="18"/>
                <w:szCs w:val="18"/>
              </w:rPr>
            </w:pPr>
            <w:r>
              <w:rPr>
                <w:rFonts w:ascii="宋体" w:hAnsi="宋体"/>
                <w:sz w:val="18"/>
                <w:szCs w:val="18"/>
              </w:rPr>
              <w:t>2</w:t>
            </w:r>
            <w:r>
              <w:rPr>
                <w:rFonts w:hint="eastAsia" w:ascii="宋体" w:hAnsi="宋体"/>
                <w:sz w:val="18"/>
                <w:szCs w:val="18"/>
              </w:rPr>
              <w:t>隔水式加热方式，保证工作室温度均匀，在断电状态，仍能保持较长时间恒温。</w:t>
            </w:r>
          </w:p>
          <w:p>
            <w:pPr>
              <w:rPr>
                <w:rFonts w:ascii="宋体"/>
                <w:sz w:val="18"/>
                <w:szCs w:val="18"/>
              </w:rPr>
            </w:pPr>
            <w:r>
              <w:rPr>
                <w:rFonts w:ascii="宋体" w:hAnsi="宋体"/>
                <w:sz w:val="18"/>
                <w:szCs w:val="18"/>
              </w:rPr>
              <w:t>3</w:t>
            </w:r>
            <w:r>
              <w:rPr>
                <w:rFonts w:hint="eastAsia" w:ascii="宋体" w:hAnsi="宋体"/>
                <w:sz w:val="18"/>
                <w:szCs w:val="18"/>
              </w:rPr>
              <w:t>箱内有便于观察玻璃门，在工作状态，用户可以随时打开玻璃门，培养箱会自动暂停工作，并切断加热与循环风机。</w:t>
            </w:r>
          </w:p>
          <w:p>
            <w:pPr>
              <w:rPr>
                <w:rFonts w:ascii="宋体"/>
                <w:sz w:val="18"/>
                <w:szCs w:val="18"/>
              </w:rPr>
            </w:pPr>
            <w:r>
              <w:rPr>
                <w:rFonts w:ascii="宋体" w:hAnsi="宋体"/>
                <w:sz w:val="18"/>
                <w:szCs w:val="18"/>
              </w:rPr>
              <w:t>4</w:t>
            </w:r>
            <w:r>
              <w:rPr>
                <w:rFonts w:hint="eastAsia" w:ascii="宋体" w:hAnsi="宋体"/>
                <w:sz w:val="18"/>
                <w:szCs w:val="18"/>
              </w:rPr>
              <w:t>微电脑控制器；自整定</w:t>
            </w:r>
            <w:r>
              <w:rPr>
                <w:rFonts w:ascii="宋体" w:hAnsi="宋体"/>
                <w:sz w:val="18"/>
                <w:szCs w:val="18"/>
              </w:rPr>
              <w:t>PID</w:t>
            </w:r>
            <w:r>
              <w:rPr>
                <w:rFonts w:hint="eastAsia" w:ascii="宋体" w:hAnsi="宋体"/>
                <w:sz w:val="18"/>
                <w:szCs w:val="18"/>
              </w:rPr>
              <w:t>技术，不会形成温度过冲；具有温度、水位和开门报警等</w:t>
            </w:r>
          </w:p>
          <w:p>
            <w:pPr>
              <w:rPr>
                <w:rFonts w:ascii="宋体"/>
                <w:sz w:val="18"/>
                <w:szCs w:val="18"/>
              </w:rPr>
            </w:pPr>
            <w:r>
              <w:rPr>
                <w:rFonts w:ascii="宋体" w:hAnsi="宋体"/>
                <w:sz w:val="18"/>
                <w:szCs w:val="18"/>
              </w:rPr>
              <w:t>5</w:t>
            </w:r>
            <w:r>
              <w:rPr>
                <w:rFonts w:hint="eastAsia" w:ascii="宋体" w:hAnsi="宋体"/>
                <w:sz w:val="18"/>
                <w:szCs w:val="18"/>
              </w:rPr>
              <w:t>人性化设计功能，能避免温度突变对实验样品的破坏。循环风扇速度自动控制</w:t>
            </w:r>
          </w:p>
          <w:p>
            <w:pPr>
              <w:rPr>
                <w:rFonts w:ascii="宋体"/>
                <w:sz w:val="18"/>
                <w:szCs w:val="18"/>
              </w:rPr>
            </w:pPr>
            <w:r>
              <w:rPr>
                <w:rFonts w:ascii="宋体" w:hAnsi="宋体"/>
                <w:sz w:val="18"/>
                <w:szCs w:val="18"/>
              </w:rPr>
              <w:t>6</w:t>
            </w:r>
            <w:r>
              <w:rPr>
                <w:rFonts w:hint="eastAsia" w:ascii="宋体" w:hAnsi="宋体"/>
                <w:sz w:val="18"/>
                <w:szCs w:val="18"/>
              </w:rPr>
              <w:t>循环风扇速度大小可自动控制，当箱内温度处于恒温状态时，速度会减小，循环风速会调整到适宜细胞成长的风速，避免试验过程中由于风量过大造成样品的挥发。</w:t>
            </w:r>
          </w:p>
          <w:p>
            <w:pPr>
              <w:rPr>
                <w:rFonts w:ascii="宋体"/>
                <w:sz w:val="18"/>
                <w:szCs w:val="18"/>
              </w:rPr>
            </w:pPr>
            <w:r>
              <w:rPr>
                <w:rFonts w:ascii="宋体" w:hAnsi="宋体"/>
                <w:sz w:val="18"/>
                <w:szCs w:val="18"/>
              </w:rPr>
              <w:t>7</w:t>
            </w:r>
            <w:r>
              <w:rPr>
                <w:rFonts w:hint="eastAsia" w:ascii="宋体" w:hAnsi="宋体"/>
                <w:sz w:val="18"/>
                <w:szCs w:val="18"/>
              </w:rPr>
              <w:t>具有液晶多段可编程控制器</w:t>
            </w:r>
          </w:p>
          <w:p>
            <w:pPr>
              <w:rPr>
                <w:rFonts w:ascii="宋体"/>
                <w:sz w:val="18"/>
                <w:szCs w:val="18"/>
              </w:rPr>
            </w:pPr>
            <w:r>
              <w:rPr>
                <w:rFonts w:ascii="宋体" w:hAnsi="宋体"/>
                <w:sz w:val="18"/>
                <w:szCs w:val="18"/>
              </w:rPr>
              <w:t>8</w:t>
            </w:r>
            <w:r>
              <w:rPr>
                <w:rFonts w:hint="eastAsia" w:ascii="宋体" w:hAnsi="宋体"/>
                <w:sz w:val="18"/>
                <w:szCs w:val="18"/>
              </w:rPr>
              <w:t>多段温度、循环风速、时间和升温速率等参数能同时设置与编程，可以进行温度上升的梯度控制，从箱内初始温度缓慢升温等功能，也可预设自动开机、待机与关机等功能。</w:t>
            </w:r>
          </w:p>
          <w:p>
            <w:pPr>
              <w:rPr>
                <w:rFonts w:ascii="宋体"/>
                <w:sz w:val="18"/>
                <w:szCs w:val="18"/>
              </w:rPr>
            </w:pPr>
            <w:r>
              <w:rPr>
                <w:rFonts w:ascii="宋体" w:hAnsi="宋体"/>
                <w:sz w:val="18"/>
                <w:szCs w:val="18"/>
              </w:rPr>
              <w:t>9</w:t>
            </w:r>
            <w:r>
              <w:rPr>
                <w:rFonts w:hint="eastAsia" w:ascii="宋体" w:hAnsi="宋体"/>
                <w:sz w:val="18"/>
                <w:szCs w:val="18"/>
              </w:rPr>
              <w:t>独立限温报警系统、能声光报警提示操作者，保证实验安全运行不发生意外。</w:t>
            </w:r>
          </w:p>
          <w:p>
            <w:pPr>
              <w:rPr>
                <w:rFonts w:ascii="宋体"/>
                <w:sz w:val="18"/>
                <w:szCs w:val="18"/>
              </w:rPr>
            </w:pPr>
            <w:r>
              <w:rPr>
                <w:rFonts w:ascii="宋体" w:hAnsi="宋体"/>
                <w:sz w:val="18"/>
                <w:szCs w:val="18"/>
              </w:rPr>
              <w:t>1</w:t>
            </w:r>
            <w:r>
              <w:rPr>
                <w:rFonts w:ascii="宋体"/>
                <w:sz w:val="18"/>
                <w:szCs w:val="18"/>
              </w:rPr>
              <w:t>0</w:t>
            </w:r>
            <w:r>
              <w:rPr>
                <w:rFonts w:hint="eastAsia" w:ascii="宋体" w:hAnsi="宋体"/>
                <w:sz w:val="18"/>
                <w:szCs w:val="18"/>
              </w:rPr>
              <w:t>具有温度偏低、偏高和超温和缺水等报警。</w:t>
            </w:r>
          </w:p>
          <w:p>
            <w:pPr>
              <w:rPr>
                <w:rFonts w:ascii="宋体"/>
                <w:sz w:val="18"/>
                <w:szCs w:val="18"/>
              </w:rPr>
            </w:pPr>
            <w:r>
              <w:rPr>
                <w:rFonts w:ascii="宋体" w:hAnsi="宋体"/>
                <w:sz w:val="18"/>
                <w:szCs w:val="18"/>
              </w:rPr>
              <w:t>11</w:t>
            </w:r>
            <w:r>
              <w:rPr>
                <w:rFonts w:hint="eastAsia" w:ascii="宋体" w:hAnsi="宋体"/>
                <w:sz w:val="18"/>
                <w:szCs w:val="18"/>
              </w:rPr>
              <w:t>具有开门时间过长报警。</w:t>
            </w:r>
          </w:p>
          <w:p>
            <w:pPr>
              <w:rPr>
                <w:rFonts w:ascii="宋体" w:hAnsi="宋体"/>
                <w:sz w:val="18"/>
                <w:szCs w:val="18"/>
              </w:rPr>
            </w:pPr>
            <w:r>
              <w:rPr>
                <w:rFonts w:ascii="宋体" w:hAnsi="宋体"/>
                <w:sz w:val="18"/>
                <w:szCs w:val="18"/>
              </w:rPr>
              <w:t>12</w:t>
            </w:r>
            <w:r>
              <w:rPr>
                <w:rFonts w:hint="eastAsia" w:ascii="宋体" w:hAnsi="宋体"/>
                <w:sz w:val="18"/>
                <w:szCs w:val="18"/>
              </w:rPr>
              <w:t>电源电压</w:t>
            </w:r>
            <w:r>
              <w:rPr>
                <w:rFonts w:ascii="宋体"/>
                <w:sz w:val="18"/>
                <w:szCs w:val="18"/>
              </w:rPr>
              <w:tab/>
            </w:r>
            <w:r>
              <w:rPr>
                <w:rFonts w:ascii="宋体" w:hAnsi="宋体"/>
                <w:sz w:val="18"/>
                <w:szCs w:val="18"/>
              </w:rPr>
              <w:t>AC220V 50HZ</w:t>
            </w:r>
          </w:p>
          <w:p>
            <w:pPr>
              <w:rPr>
                <w:rFonts w:ascii="宋体"/>
                <w:sz w:val="18"/>
                <w:szCs w:val="18"/>
              </w:rPr>
            </w:pPr>
            <w:r>
              <w:rPr>
                <w:rFonts w:ascii="宋体" w:hAnsi="宋体"/>
                <w:sz w:val="18"/>
                <w:szCs w:val="18"/>
              </w:rPr>
              <w:t>13</w:t>
            </w:r>
            <w:r>
              <w:rPr>
                <w:rFonts w:hint="eastAsia" w:ascii="宋体" w:hAnsi="宋体"/>
                <w:sz w:val="18"/>
                <w:szCs w:val="18"/>
              </w:rPr>
              <w:t>加热方式</w:t>
            </w:r>
            <w:r>
              <w:rPr>
                <w:rFonts w:ascii="宋体"/>
                <w:sz w:val="18"/>
                <w:szCs w:val="18"/>
              </w:rPr>
              <w:tab/>
            </w:r>
            <w:r>
              <w:rPr>
                <w:rFonts w:hint="eastAsia" w:ascii="宋体" w:hAnsi="宋体"/>
                <w:sz w:val="18"/>
                <w:szCs w:val="18"/>
              </w:rPr>
              <w:t>水套式</w:t>
            </w:r>
          </w:p>
          <w:p>
            <w:pPr>
              <w:rPr>
                <w:rFonts w:ascii="宋体"/>
                <w:sz w:val="18"/>
                <w:szCs w:val="18"/>
              </w:rPr>
            </w:pPr>
            <w:r>
              <w:rPr>
                <w:rFonts w:ascii="宋体" w:hAnsi="宋体"/>
                <w:sz w:val="18"/>
                <w:szCs w:val="18"/>
              </w:rPr>
              <w:t>14</w:t>
            </w:r>
            <w:r>
              <w:rPr>
                <w:rFonts w:hint="eastAsia" w:ascii="宋体" w:hAnsi="宋体"/>
                <w:sz w:val="18"/>
                <w:szCs w:val="18"/>
              </w:rPr>
              <w:t>控温范围</w:t>
            </w:r>
            <w:r>
              <w:rPr>
                <w:rFonts w:ascii="宋体"/>
                <w:sz w:val="18"/>
                <w:szCs w:val="18"/>
              </w:rPr>
              <w:tab/>
            </w:r>
            <w:r>
              <w:rPr>
                <w:rFonts w:ascii="宋体" w:hAnsi="宋体"/>
                <w:sz w:val="18"/>
                <w:szCs w:val="18"/>
              </w:rPr>
              <w:t>RT+5</w:t>
            </w:r>
            <w:r>
              <w:rPr>
                <w:rFonts w:hint="eastAsia" w:ascii="宋体" w:hAnsi="宋体"/>
                <w:sz w:val="18"/>
                <w:szCs w:val="18"/>
              </w:rPr>
              <w:t>～</w:t>
            </w:r>
            <w:r>
              <w:rPr>
                <w:rFonts w:ascii="宋体" w:hAnsi="宋体"/>
                <w:sz w:val="18"/>
                <w:szCs w:val="18"/>
              </w:rPr>
              <w:t>65</w:t>
            </w:r>
            <w:r>
              <w:rPr>
                <w:rFonts w:hint="eastAsia" w:ascii="宋体" w:hAnsi="宋体"/>
                <w:sz w:val="18"/>
                <w:szCs w:val="18"/>
              </w:rPr>
              <w:t>℃</w:t>
            </w:r>
          </w:p>
          <w:p>
            <w:pPr>
              <w:rPr>
                <w:rFonts w:ascii="宋体"/>
                <w:sz w:val="18"/>
                <w:szCs w:val="18"/>
              </w:rPr>
            </w:pPr>
            <w:r>
              <w:rPr>
                <w:rFonts w:ascii="宋体" w:hAnsi="宋体"/>
                <w:sz w:val="18"/>
                <w:szCs w:val="18"/>
              </w:rPr>
              <w:t>15</w:t>
            </w:r>
            <w:r>
              <w:rPr>
                <w:rFonts w:hint="eastAsia" w:ascii="宋体" w:hAnsi="宋体"/>
                <w:sz w:val="18"/>
                <w:szCs w:val="18"/>
              </w:rPr>
              <w:t>温度分辨率</w:t>
            </w:r>
            <w:r>
              <w:rPr>
                <w:rFonts w:ascii="宋体" w:hAnsi="宋体"/>
                <w:sz w:val="18"/>
                <w:szCs w:val="18"/>
              </w:rPr>
              <w:t>/</w:t>
            </w:r>
            <w:r>
              <w:rPr>
                <w:rFonts w:hint="eastAsia" w:ascii="宋体" w:hAnsi="宋体"/>
                <w:sz w:val="18"/>
                <w:szCs w:val="18"/>
              </w:rPr>
              <w:t>波动度</w:t>
            </w:r>
            <w:r>
              <w:rPr>
                <w:rFonts w:ascii="宋体"/>
                <w:sz w:val="18"/>
                <w:szCs w:val="18"/>
              </w:rPr>
              <w:tab/>
            </w:r>
            <w:r>
              <w:rPr>
                <w:rFonts w:ascii="宋体" w:hAnsi="宋体"/>
                <w:sz w:val="18"/>
                <w:szCs w:val="18"/>
              </w:rPr>
              <w:t>0.1</w:t>
            </w:r>
            <w:r>
              <w:rPr>
                <w:rFonts w:hint="eastAsia" w:ascii="宋体" w:hAnsi="宋体"/>
                <w:sz w:val="18"/>
                <w:szCs w:val="18"/>
              </w:rPr>
              <w:t>℃</w:t>
            </w:r>
            <w:r>
              <w:rPr>
                <w:rFonts w:ascii="宋体" w:hAnsi="宋体"/>
                <w:sz w:val="18"/>
                <w:szCs w:val="18"/>
              </w:rPr>
              <w:t>/</w:t>
            </w:r>
            <w:r>
              <w:rPr>
                <w:rFonts w:hint="eastAsia" w:ascii="宋体" w:hAnsi="宋体"/>
                <w:sz w:val="18"/>
                <w:szCs w:val="18"/>
              </w:rPr>
              <w:t>±</w:t>
            </w:r>
            <w:r>
              <w:rPr>
                <w:rFonts w:ascii="宋体" w:hAnsi="宋体"/>
                <w:sz w:val="18"/>
                <w:szCs w:val="18"/>
              </w:rPr>
              <w:t>0.3</w:t>
            </w:r>
            <w:r>
              <w:rPr>
                <w:rFonts w:hint="eastAsia" w:ascii="宋体" w:hAnsi="宋体"/>
                <w:sz w:val="18"/>
                <w:szCs w:val="18"/>
              </w:rPr>
              <w:t>℃</w:t>
            </w:r>
          </w:p>
          <w:p>
            <w:pPr>
              <w:rPr>
                <w:rFonts w:ascii="宋体" w:hAnsi="宋体"/>
                <w:sz w:val="18"/>
                <w:szCs w:val="18"/>
              </w:rPr>
            </w:pPr>
            <w:r>
              <w:rPr>
                <w:rFonts w:ascii="宋体" w:hAnsi="宋体"/>
                <w:sz w:val="18"/>
                <w:szCs w:val="18"/>
              </w:rPr>
              <w:t>16</w:t>
            </w:r>
            <w:r>
              <w:rPr>
                <w:rFonts w:hint="eastAsia" w:ascii="宋体" w:hAnsi="宋体"/>
                <w:sz w:val="18"/>
                <w:szCs w:val="18"/>
              </w:rPr>
              <w:t>温度均匀度：±</w:t>
            </w:r>
            <w:r>
              <w:rPr>
                <w:rFonts w:ascii="宋体" w:hAnsi="宋体"/>
                <w:sz w:val="18"/>
                <w:szCs w:val="18"/>
              </w:rPr>
              <w:t>0.5</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测试点为</w:t>
            </w:r>
            <w:r>
              <w:rPr>
                <w:rFonts w:ascii="宋体" w:hAnsi="宋体"/>
                <w:sz w:val="18"/>
                <w:szCs w:val="18"/>
              </w:rPr>
              <w:t>37</w:t>
            </w:r>
            <w:r>
              <w:rPr>
                <w:rFonts w:hint="eastAsia" w:ascii="宋体" w:hAnsi="宋体"/>
                <w:sz w:val="18"/>
                <w:szCs w:val="18"/>
              </w:rPr>
              <w:t>℃</w:t>
            </w:r>
            <w:r>
              <w:rPr>
                <w:rFonts w:ascii="宋体" w:hAnsi="宋体"/>
                <w:sz w:val="18"/>
                <w:szCs w:val="18"/>
              </w:rPr>
              <w:t>)</w:t>
            </w:r>
          </w:p>
          <w:p>
            <w:pPr>
              <w:rPr>
                <w:rFonts w:ascii="宋体"/>
                <w:sz w:val="18"/>
                <w:szCs w:val="18"/>
              </w:rPr>
            </w:pPr>
            <w:r>
              <w:rPr>
                <w:rFonts w:ascii="宋体" w:hAnsi="宋体"/>
                <w:sz w:val="18"/>
                <w:szCs w:val="18"/>
              </w:rPr>
              <w:t>17</w:t>
            </w:r>
            <w:r>
              <w:rPr>
                <w:rFonts w:hint="eastAsia" w:ascii="宋体" w:hAnsi="宋体"/>
                <w:sz w:val="18"/>
                <w:szCs w:val="18"/>
              </w:rPr>
              <w:t>工作环境温度：</w:t>
            </w:r>
            <w:r>
              <w:rPr>
                <w:rFonts w:ascii="宋体" w:hAnsi="宋体"/>
                <w:sz w:val="18"/>
                <w:szCs w:val="18"/>
              </w:rPr>
              <w:t>+5</w:t>
            </w:r>
            <w:r>
              <w:rPr>
                <w:rFonts w:hint="eastAsia" w:ascii="宋体" w:hAnsi="宋体"/>
                <w:sz w:val="18"/>
                <w:szCs w:val="18"/>
              </w:rPr>
              <w:t>～</w:t>
            </w:r>
            <w:r>
              <w:rPr>
                <w:rFonts w:ascii="宋体" w:hAnsi="宋体"/>
                <w:sz w:val="18"/>
                <w:szCs w:val="18"/>
              </w:rPr>
              <w:t>35</w:t>
            </w:r>
            <w:r>
              <w:rPr>
                <w:rFonts w:hint="eastAsia" w:ascii="宋体" w:hAnsi="宋体"/>
                <w:sz w:val="18"/>
                <w:szCs w:val="18"/>
              </w:rPr>
              <w:t>℃</w:t>
            </w:r>
          </w:p>
          <w:p>
            <w:pPr>
              <w:rPr>
                <w:rFonts w:ascii="宋体"/>
                <w:sz w:val="18"/>
                <w:szCs w:val="18"/>
              </w:rPr>
            </w:pPr>
            <w:r>
              <w:rPr>
                <w:rFonts w:ascii="宋体" w:hAnsi="宋体"/>
                <w:sz w:val="18"/>
                <w:szCs w:val="18"/>
              </w:rPr>
              <w:t>18</w:t>
            </w:r>
            <w:r>
              <w:rPr>
                <w:rFonts w:hint="eastAsia" w:ascii="宋体" w:hAnsi="宋体"/>
                <w:sz w:val="18"/>
                <w:szCs w:val="18"/>
              </w:rPr>
              <w:t>输入功率：</w:t>
            </w:r>
            <w:r>
              <w:rPr>
                <w:rFonts w:ascii="宋体"/>
                <w:sz w:val="18"/>
                <w:szCs w:val="18"/>
              </w:rPr>
              <w:tab/>
            </w:r>
            <w:r>
              <w:rPr>
                <w:rFonts w:ascii="宋体" w:hAnsi="宋体"/>
                <w:sz w:val="18"/>
                <w:szCs w:val="18"/>
              </w:rPr>
              <w:t>1350W</w:t>
            </w:r>
            <w:r>
              <w:rPr>
                <w:rFonts w:hint="eastAsia" w:ascii="宋体" w:hAnsi="宋体"/>
                <w:sz w:val="18"/>
                <w:szCs w:val="18"/>
              </w:rPr>
              <w:t>左右</w:t>
            </w:r>
          </w:p>
          <w:p>
            <w:pPr>
              <w:rPr>
                <w:rFonts w:ascii="宋体" w:hAnsi="宋体"/>
                <w:sz w:val="18"/>
                <w:szCs w:val="18"/>
              </w:rPr>
            </w:pPr>
            <w:r>
              <w:rPr>
                <w:rFonts w:ascii="宋体" w:hAnsi="宋体"/>
                <w:sz w:val="18"/>
                <w:szCs w:val="18"/>
              </w:rPr>
              <w:t>19</w:t>
            </w:r>
            <w:r>
              <w:rPr>
                <w:rFonts w:hint="eastAsia" w:ascii="宋体" w:hAnsi="宋体"/>
                <w:sz w:val="18"/>
                <w:szCs w:val="18"/>
              </w:rPr>
              <w:t>容积≥</w:t>
            </w:r>
            <w:r>
              <w:rPr>
                <w:rFonts w:ascii="宋体" w:hAnsi="宋体"/>
                <w:sz w:val="18"/>
                <w:szCs w:val="18"/>
              </w:rPr>
              <w:t>160L</w:t>
            </w:r>
          </w:p>
          <w:p>
            <w:pPr>
              <w:rPr>
                <w:rFonts w:ascii="宋体" w:hAnsi="宋体"/>
                <w:sz w:val="18"/>
                <w:szCs w:val="18"/>
              </w:rPr>
            </w:pPr>
            <w:r>
              <w:rPr>
                <w:rFonts w:ascii="宋体" w:hAnsi="宋体"/>
                <w:sz w:val="18"/>
                <w:szCs w:val="18"/>
              </w:rPr>
              <w:t>2</w:t>
            </w:r>
            <w:r>
              <w:rPr>
                <w:rFonts w:ascii="宋体"/>
                <w:sz w:val="18"/>
                <w:szCs w:val="18"/>
              </w:rPr>
              <w:t>0</w:t>
            </w:r>
            <w:r>
              <w:rPr>
                <w:rFonts w:hint="eastAsia" w:ascii="宋体" w:hAnsi="宋体"/>
                <w:sz w:val="18"/>
                <w:szCs w:val="18"/>
              </w:rPr>
              <w:t>内胆尺寸</w:t>
            </w:r>
            <w:r>
              <w:rPr>
                <w:rFonts w:ascii="宋体" w:hAnsi="宋体"/>
                <w:sz w:val="18"/>
                <w:szCs w:val="18"/>
              </w:rPr>
              <w:t>(mm)W</w:t>
            </w:r>
            <w:r>
              <w:rPr>
                <w:rFonts w:hint="eastAsia" w:ascii="宋体" w:hAnsi="宋体"/>
                <w:sz w:val="18"/>
                <w:szCs w:val="18"/>
              </w:rPr>
              <w:t>×</w:t>
            </w:r>
            <w:r>
              <w:rPr>
                <w:rFonts w:ascii="宋体" w:hAnsi="宋体"/>
                <w:sz w:val="18"/>
                <w:szCs w:val="18"/>
              </w:rPr>
              <w:t>D</w:t>
            </w:r>
            <w:r>
              <w:rPr>
                <w:rFonts w:hint="eastAsia" w:ascii="宋体" w:hAnsi="宋体"/>
                <w:sz w:val="18"/>
                <w:szCs w:val="18"/>
              </w:rPr>
              <w:t>×</w:t>
            </w:r>
            <w:r>
              <w:rPr>
                <w:rFonts w:ascii="宋体" w:hAnsi="宋体"/>
                <w:sz w:val="18"/>
                <w:szCs w:val="18"/>
              </w:rPr>
              <w:t>H</w:t>
            </w:r>
            <w:r>
              <w:rPr>
                <w:rFonts w:hint="eastAsia" w:ascii="宋体" w:hAnsi="宋体"/>
                <w:sz w:val="18"/>
                <w:szCs w:val="18"/>
              </w:rPr>
              <w:t>≥</w:t>
            </w:r>
            <w:r>
              <w:rPr>
                <w:rFonts w:ascii="宋体" w:hAnsi="宋体"/>
                <w:sz w:val="18"/>
                <w:szCs w:val="18"/>
              </w:rPr>
              <w:t>600</w:t>
            </w:r>
            <w:r>
              <w:rPr>
                <w:rFonts w:hint="eastAsia" w:ascii="宋体" w:hAnsi="宋体"/>
                <w:sz w:val="18"/>
                <w:szCs w:val="18"/>
              </w:rPr>
              <w:t>×</w:t>
            </w:r>
            <w:r>
              <w:rPr>
                <w:rFonts w:ascii="宋体" w:hAnsi="宋体"/>
                <w:sz w:val="18"/>
                <w:szCs w:val="18"/>
              </w:rPr>
              <w:t>600</w:t>
            </w:r>
            <w:r>
              <w:rPr>
                <w:rFonts w:hint="eastAsia" w:ascii="宋体" w:hAnsi="宋体"/>
                <w:sz w:val="18"/>
                <w:szCs w:val="18"/>
              </w:rPr>
              <w:t>×</w:t>
            </w:r>
            <w:r>
              <w:rPr>
                <w:rFonts w:ascii="宋体" w:hAnsi="宋体"/>
                <w:sz w:val="18"/>
                <w:szCs w:val="18"/>
              </w:rPr>
              <w:t>750</w:t>
            </w:r>
          </w:p>
          <w:p>
            <w:pPr>
              <w:rPr>
                <w:rFonts w:ascii="宋体" w:hAnsi="宋体"/>
                <w:sz w:val="18"/>
                <w:szCs w:val="18"/>
              </w:rPr>
            </w:pPr>
            <w:r>
              <w:rPr>
                <w:rFonts w:ascii="宋体" w:hAnsi="宋体"/>
                <w:sz w:val="18"/>
                <w:szCs w:val="18"/>
              </w:rPr>
              <w:t>21</w:t>
            </w:r>
            <w:r>
              <w:rPr>
                <w:rFonts w:hint="eastAsia" w:ascii="宋体" w:hAnsi="宋体"/>
                <w:sz w:val="18"/>
                <w:szCs w:val="18"/>
              </w:rPr>
              <w:t>外形尺寸</w:t>
            </w:r>
            <w:r>
              <w:rPr>
                <w:rFonts w:ascii="宋体" w:hAnsi="宋体"/>
                <w:sz w:val="18"/>
                <w:szCs w:val="18"/>
              </w:rPr>
              <w:t>(mm)W</w:t>
            </w:r>
            <w:r>
              <w:rPr>
                <w:rFonts w:hint="eastAsia" w:ascii="宋体" w:hAnsi="宋体"/>
                <w:sz w:val="18"/>
                <w:szCs w:val="18"/>
              </w:rPr>
              <w:t>×</w:t>
            </w:r>
            <w:r>
              <w:rPr>
                <w:rFonts w:ascii="宋体" w:hAnsi="宋体"/>
                <w:sz w:val="18"/>
                <w:szCs w:val="18"/>
              </w:rPr>
              <w:t>D</w:t>
            </w:r>
            <w:r>
              <w:rPr>
                <w:rFonts w:hint="eastAsia" w:ascii="宋体" w:hAnsi="宋体"/>
                <w:sz w:val="18"/>
                <w:szCs w:val="18"/>
              </w:rPr>
              <w:t>×</w:t>
            </w:r>
            <w:r>
              <w:rPr>
                <w:rFonts w:ascii="宋体" w:hAnsi="宋体"/>
                <w:sz w:val="18"/>
                <w:szCs w:val="18"/>
              </w:rPr>
              <w:t>H</w:t>
            </w:r>
            <w:r>
              <w:rPr>
                <w:rFonts w:hint="eastAsia" w:ascii="宋体" w:hAnsi="宋体"/>
                <w:sz w:val="18"/>
                <w:szCs w:val="18"/>
              </w:rPr>
              <w:t>≤</w:t>
            </w:r>
            <w:r>
              <w:rPr>
                <w:rFonts w:ascii="宋体" w:hAnsi="宋体"/>
                <w:sz w:val="18"/>
                <w:szCs w:val="18"/>
              </w:rPr>
              <w:t>750</w:t>
            </w:r>
            <w:r>
              <w:rPr>
                <w:rFonts w:hint="eastAsia" w:ascii="宋体" w:hAnsi="宋体"/>
                <w:sz w:val="18"/>
                <w:szCs w:val="18"/>
              </w:rPr>
              <w:t>×</w:t>
            </w:r>
            <w:r>
              <w:rPr>
                <w:rFonts w:ascii="宋体" w:hAnsi="宋体"/>
                <w:sz w:val="18"/>
                <w:szCs w:val="18"/>
              </w:rPr>
              <w:t>740</w:t>
            </w:r>
            <w:r>
              <w:rPr>
                <w:rFonts w:hint="eastAsia" w:ascii="宋体" w:hAnsi="宋体"/>
                <w:sz w:val="18"/>
                <w:szCs w:val="18"/>
              </w:rPr>
              <w:t>×</w:t>
            </w:r>
            <w:r>
              <w:rPr>
                <w:rFonts w:ascii="宋体" w:hAnsi="宋体"/>
                <w:sz w:val="18"/>
                <w:szCs w:val="18"/>
              </w:rPr>
              <w:t>1050</w:t>
            </w:r>
          </w:p>
          <w:p>
            <w:pPr>
              <w:rPr>
                <w:rFonts w:ascii="宋体"/>
                <w:sz w:val="18"/>
                <w:szCs w:val="18"/>
              </w:rPr>
            </w:pPr>
            <w:r>
              <w:rPr>
                <w:rFonts w:ascii="宋体" w:hAnsi="宋体"/>
                <w:sz w:val="18"/>
                <w:szCs w:val="18"/>
              </w:rPr>
              <w:t>22</w:t>
            </w:r>
            <w:r>
              <w:rPr>
                <w:rFonts w:hint="eastAsia" w:ascii="宋体" w:hAnsi="宋体"/>
                <w:sz w:val="18"/>
                <w:szCs w:val="18"/>
              </w:rPr>
              <w:t>载物托架（标配）：</w:t>
            </w:r>
            <w:r>
              <w:rPr>
                <w:rFonts w:ascii="宋体" w:hAnsi="宋体"/>
                <w:sz w:val="18"/>
                <w:szCs w:val="18"/>
              </w:rPr>
              <w:t>2</w:t>
            </w:r>
            <w:r>
              <w:rPr>
                <w:rFonts w:hint="eastAsia" w:ascii="宋体" w:hAnsi="宋体"/>
                <w:sz w:val="18"/>
                <w:szCs w:val="18"/>
              </w:rPr>
              <w:t>块</w:t>
            </w:r>
          </w:p>
          <w:p>
            <w:pPr>
              <w:rPr>
                <w:rFonts w:ascii="宋体" w:hAnsi="宋体"/>
                <w:sz w:val="18"/>
                <w:szCs w:val="18"/>
              </w:rPr>
            </w:pPr>
            <w:r>
              <w:rPr>
                <w:rFonts w:ascii="宋体" w:hAnsi="宋体"/>
                <w:sz w:val="18"/>
                <w:szCs w:val="18"/>
              </w:rPr>
              <w:t>23</w:t>
            </w:r>
            <w:r>
              <w:rPr>
                <w:rFonts w:hint="eastAsia" w:ascii="宋体" w:hAnsi="宋体"/>
                <w:sz w:val="18"/>
                <w:szCs w:val="18"/>
              </w:rPr>
              <w:t>定时范围：</w:t>
            </w:r>
            <w:r>
              <w:rPr>
                <w:rFonts w:ascii="宋体"/>
                <w:sz w:val="18"/>
                <w:szCs w:val="18"/>
              </w:rPr>
              <w:t>0</w:t>
            </w:r>
            <w:r>
              <w:rPr>
                <w:rFonts w:hint="eastAsia" w:ascii="宋体" w:hAnsi="宋体"/>
                <w:sz w:val="18"/>
                <w:szCs w:val="18"/>
              </w:rPr>
              <w:t>～</w:t>
            </w:r>
            <w:r>
              <w:rPr>
                <w:rFonts w:ascii="宋体" w:hAnsi="宋体"/>
                <w:sz w:val="18"/>
                <w:szCs w:val="18"/>
              </w:rPr>
              <w:t>9999min</w:t>
            </w:r>
          </w:p>
        </w:tc>
        <w:tc>
          <w:tcPr>
            <w:tcW w:w="1185" w:type="dxa"/>
            <w:noWrap w:val="0"/>
            <w:vAlign w:val="center"/>
          </w:tcPr>
          <w:p>
            <w:pPr>
              <w:rPr>
                <w:rFonts w:ascii="宋体"/>
                <w:sz w:val="18"/>
                <w:szCs w:val="18"/>
              </w:rPr>
            </w:pPr>
            <w:r>
              <w:rPr>
                <w:rFonts w:ascii="宋体" w:hAnsi="宋体"/>
                <w:sz w:val="18"/>
                <w:szCs w:val="18"/>
              </w:rPr>
              <w:t>9000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超纯水机</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UPH-l-10TN</w:t>
            </w:r>
          </w:p>
        </w:tc>
        <w:tc>
          <w:tcPr>
            <w:tcW w:w="5991" w:type="dxa"/>
            <w:noWrap w:val="0"/>
            <w:vAlign w:val="center"/>
          </w:tcPr>
          <w:p>
            <w:pPr>
              <w:rPr>
                <w:rFonts w:ascii="宋体"/>
                <w:sz w:val="18"/>
                <w:szCs w:val="18"/>
              </w:rPr>
            </w:pPr>
            <w:r>
              <w:rPr>
                <w:rFonts w:hint="eastAsia" w:ascii="宋体" w:hAnsi="宋体"/>
                <w:sz w:val="18"/>
                <w:szCs w:val="18"/>
              </w:rPr>
              <w:t>一、资质要求：</w:t>
            </w:r>
          </w:p>
          <w:p>
            <w:pPr>
              <w:rPr>
                <w:rFonts w:ascii="宋体"/>
                <w:sz w:val="18"/>
                <w:szCs w:val="18"/>
              </w:rPr>
            </w:pPr>
            <w:r>
              <w:rPr>
                <w:rFonts w:ascii="宋体" w:hAnsi="宋体"/>
                <w:sz w:val="18"/>
                <w:szCs w:val="18"/>
              </w:rPr>
              <w:t>1.</w:t>
            </w:r>
            <w:r>
              <w:rPr>
                <w:rFonts w:hint="eastAsia" w:ascii="宋体" w:hAnsi="宋体"/>
                <w:sz w:val="18"/>
                <w:szCs w:val="18"/>
              </w:rPr>
              <w:t>生产企业具有最新的</w:t>
            </w:r>
            <w:r>
              <w:rPr>
                <w:rFonts w:ascii="宋体" w:hAnsi="宋体"/>
                <w:sz w:val="18"/>
                <w:szCs w:val="18"/>
              </w:rPr>
              <w:t>ISO9001</w:t>
            </w:r>
            <w:r>
              <w:rPr>
                <w:rFonts w:hint="eastAsia" w:ascii="宋体" w:hAnsi="宋体"/>
                <w:sz w:val="18"/>
                <w:szCs w:val="18"/>
              </w:rPr>
              <w:t>质量管理体系认证</w:t>
            </w:r>
          </w:p>
          <w:p>
            <w:pPr>
              <w:rPr>
                <w:rFonts w:ascii="宋体"/>
                <w:sz w:val="18"/>
                <w:szCs w:val="18"/>
              </w:rPr>
            </w:pPr>
            <w:r>
              <w:rPr>
                <w:rFonts w:ascii="宋体" w:hAnsi="宋体"/>
                <w:sz w:val="18"/>
                <w:szCs w:val="18"/>
              </w:rPr>
              <w:t>2.</w:t>
            </w:r>
            <w:r>
              <w:rPr>
                <w:rFonts w:hint="eastAsia" w:ascii="宋体" w:hAnsi="宋体"/>
                <w:sz w:val="18"/>
                <w:szCs w:val="18"/>
              </w:rPr>
              <w:t>生产厂家具有高新技术企业资质证书</w:t>
            </w:r>
          </w:p>
          <w:p>
            <w:pPr>
              <w:rPr>
                <w:rFonts w:ascii="宋体"/>
                <w:sz w:val="18"/>
                <w:szCs w:val="18"/>
              </w:rPr>
            </w:pPr>
            <w:r>
              <w:rPr>
                <w:rFonts w:hint="eastAsia" w:ascii="宋体" w:hAnsi="宋体"/>
                <w:sz w:val="18"/>
                <w:szCs w:val="18"/>
              </w:rPr>
              <w:t>二、技术指标</w:t>
            </w:r>
          </w:p>
          <w:p>
            <w:pPr>
              <w:rPr>
                <w:rFonts w:ascii="宋体"/>
                <w:sz w:val="18"/>
                <w:szCs w:val="18"/>
              </w:rPr>
            </w:pPr>
            <w:r>
              <w:rPr>
                <w:rFonts w:ascii="宋体" w:hAnsi="宋体"/>
                <w:sz w:val="18"/>
                <w:szCs w:val="18"/>
              </w:rPr>
              <w:t>1.</w:t>
            </w:r>
            <w:r>
              <w:rPr>
                <w:rFonts w:hint="eastAsia" w:ascii="宋体" w:hAnsi="宋体"/>
                <w:sz w:val="18"/>
                <w:szCs w:val="18"/>
              </w:rPr>
              <w:t>该设备由纯水仪和水箱组成，有活性炭过滤和反向渗透，内置</w:t>
            </w:r>
            <w:r>
              <w:rPr>
                <w:rFonts w:ascii="宋体" w:hAnsi="宋体"/>
                <w:sz w:val="18"/>
                <w:szCs w:val="18"/>
              </w:rPr>
              <w:t>EDI</w:t>
            </w:r>
            <w:r>
              <w:rPr>
                <w:rFonts w:hint="eastAsia" w:ascii="宋体" w:hAnsi="宋体"/>
                <w:sz w:val="18"/>
                <w:szCs w:val="18"/>
              </w:rPr>
              <w:t>模块，可以自来水</w:t>
            </w:r>
            <w:r>
              <w:rPr>
                <w:rFonts w:ascii="宋体" w:hAnsi="宋体"/>
                <w:sz w:val="18"/>
                <w:szCs w:val="18"/>
              </w:rPr>
              <w:t>(</w:t>
            </w:r>
            <w:r>
              <w:rPr>
                <w:rFonts w:hint="eastAsia" w:ascii="宋体" w:hAnsi="宋体"/>
                <w:sz w:val="18"/>
                <w:szCs w:val="18"/>
              </w:rPr>
              <w:t>电导率＜</w:t>
            </w:r>
            <w:r>
              <w:rPr>
                <w:rFonts w:ascii="宋体" w:hAnsi="宋体"/>
                <w:sz w:val="18"/>
                <w:szCs w:val="18"/>
              </w:rPr>
              <w:t>400</w:t>
            </w:r>
            <w:r>
              <w:rPr>
                <w:rFonts w:hint="eastAsia" w:ascii="宋体" w:hAnsi="宋体"/>
                <w:sz w:val="18"/>
                <w:szCs w:val="18"/>
              </w:rPr>
              <w:t>μ</w:t>
            </w:r>
            <w:r>
              <w:rPr>
                <w:rFonts w:ascii="宋体" w:hAnsi="宋体"/>
                <w:sz w:val="18"/>
                <w:szCs w:val="18"/>
              </w:rPr>
              <w:t>s/cm)</w:t>
            </w:r>
            <w:r>
              <w:rPr>
                <w:rFonts w:hint="eastAsia" w:ascii="宋体" w:hAnsi="宋体"/>
                <w:sz w:val="18"/>
                <w:szCs w:val="18"/>
              </w:rPr>
              <w:t>作水源，制备</w:t>
            </w:r>
            <w:r>
              <w:rPr>
                <w:rFonts w:ascii="宋体" w:hAnsi="宋体"/>
                <w:sz w:val="18"/>
                <w:szCs w:val="18"/>
              </w:rPr>
              <w:t>10M</w:t>
            </w:r>
            <w:r>
              <w:rPr>
                <w:rFonts w:hint="eastAsia" w:ascii="宋体" w:hAnsi="宋体"/>
                <w:sz w:val="18"/>
                <w:szCs w:val="18"/>
              </w:rPr>
              <w:t>Ω</w:t>
            </w:r>
            <w:r>
              <w:rPr>
                <w:rFonts w:ascii="宋体" w:hAnsi="宋体"/>
                <w:sz w:val="18"/>
                <w:szCs w:val="18"/>
              </w:rPr>
              <w:t>.cm</w:t>
            </w:r>
            <w:r>
              <w:rPr>
                <w:rFonts w:hint="eastAsia" w:ascii="宋体" w:hAnsi="宋体"/>
                <w:sz w:val="18"/>
                <w:szCs w:val="18"/>
              </w:rPr>
              <w:t>以上的高纯水</w:t>
            </w:r>
          </w:p>
          <w:p>
            <w:pPr>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纯水指标：</w:t>
            </w:r>
            <w:r>
              <w:rPr>
                <w:rFonts w:ascii="宋体" w:hAnsi="宋体"/>
                <w:sz w:val="18"/>
                <w:szCs w:val="18"/>
              </w:rPr>
              <w:t>RO</w:t>
            </w:r>
            <w:r>
              <w:rPr>
                <w:rFonts w:hint="eastAsia" w:ascii="宋体" w:hAnsi="宋体"/>
                <w:sz w:val="18"/>
                <w:szCs w:val="18"/>
              </w:rPr>
              <w:t>制水量：≥</w:t>
            </w:r>
            <w:r>
              <w:rPr>
                <w:rFonts w:ascii="宋体" w:hAnsi="宋体"/>
                <w:sz w:val="18"/>
                <w:szCs w:val="18"/>
              </w:rPr>
              <w:t>70L/h(25</w:t>
            </w:r>
            <w:r>
              <w:rPr>
                <w:rFonts w:hint="eastAsia" w:ascii="宋体" w:hAnsi="宋体"/>
                <w:sz w:val="18"/>
                <w:szCs w:val="18"/>
              </w:rPr>
              <w:t>℃时</w:t>
            </w:r>
            <w:r>
              <w:rPr>
                <w:rFonts w:ascii="宋体" w:hAnsi="宋体"/>
                <w:sz w:val="18"/>
                <w:szCs w:val="18"/>
              </w:rPr>
              <w:t>)</w:t>
            </w:r>
            <w:r>
              <w:rPr>
                <w:rFonts w:hint="eastAsia" w:ascii="宋体" w:hAnsi="宋体"/>
                <w:sz w:val="18"/>
                <w:szCs w:val="18"/>
              </w:rPr>
              <w:t>，</w:t>
            </w:r>
            <w:r>
              <w:rPr>
                <w:rFonts w:ascii="宋体" w:hAnsi="宋体"/>
                <w:sz w:val="18"/>
                <w:szCs w:val="18"/>
              </w:rPr>
              <w:t>RO</w:t>
            </w:r>
            <w:r>
              <w:rPr>
                <w:rFonts w:hint="eastAsia" w:ascii="宋体" w:hAnsi="宋体"/>
                <w:sz w:val="18"/>
                <w:szCs w:val="18"/>
              </w:rPr>
              <w:t>膜脱盐率≥</w:t>
            </w:r>
            <w:r>
              <w:rPr>
                <w:rFonts w:ascii="宋体" w:hAnsi="宋体"/>
                <w:sz w:val="18"/>
                <w:szCs w:val="18"/>
              </w:rPr>
              <w:t xml:space="preserve">95% </w:t>
            </w:r>
          </w:p>
          <w:p>
            <w:pPr>
              <w:rPr>
                <w:rFonts w:ascii="宋体"/>
                <w:sz w:val="18"/>
                <w:szCs w:val="18"/>
              </w:rPr>
            </w:pPr>
            <w:r>
              <w:rPr>
                <w:rFonts w:ascii="宋体" w:hAnsi="宋体"/>
                <w:sz w:val="18"/>
                <w:szCs w:val="18"/>
              </w:rPr>
              <w:t>3.</w:t>
            </w:r>
            <w:r>
              <w:rPr>
                <w:rFonts w:hint="eastAsia" w:ascii="宋体" w:hAnsi="宋体"/>
                <w:sz w:val="18"/>
                <w:szCs w:val="18"/>
              </w:rPr>
              <w:t>高纯水指标：</w:t>
            </w:r>
          </w:p>
          <w:p>
            <w:pPr>
              <w:rPr>
                <w:rFonts w:ascii="宋体" w:hAnsi="宋体"/>
                <w:sz w:val="18"/>
                <w:szCs w:val="18"/>
              </w:rPr>
            </w:pPr>
            <w:r>
              <w:rPr>
                <w:rFonts w:hint="eastAsia" w:ascii="宋体" w:hAnsi="宋体"/>
                <w:sz w:val="18"/>
                <w:szCs w:val="18"/>
              </w:rPr>
              <w:t>★</w:t>
            </w:r>
            <w:r>
              <w:rPr>
                <w:rFonts w:ascii="宋体" w:hAnsi="宋体"/>
                <w:sz w:val="18"/>
                <w:szCs w:val="18"/>
              </w:rPr>
              <w:t>3.1</w:t>
            </w:r>
            <w:r>
              <w:rPr>
                <w:rFonts w:hint="eastAsia" w:ascii="宋体" w:hAnsi="宋体"/>
                <w:sz w:val="18"/>
                <w:szCs w:val="18"/>
              </w:rPr>
              <w:t>电阻率</w:t>
            </w:r>
            <w:r>
              <w:rPr>
                <w:rFonts w:ascii="宋体" w:hAnsi="宋体"/>
                <w:sz w:val="18"/>
                <w:szCs w:val="18"/>
              </w:rPr>
              <w:t>(25</w:t>
            </w:r>
            <w:r>
              <w:rPr>
                <w:rFonts w:hint="eastAsia" w:ascii="宋体" w:hAnsi="宋体"/>
                <w:sz w:val="18"/>
                <w:szCs w:val="18"/>
              </w:rPr>
              <w:t>℃时</w:t>
            </w:r>
            <w:r>
              <w:rPr>
                <w:rFonts w:ascii="宋体" w:hAnsi="宋体"/>
                <w:sz w:val="18"/>
                <w:szCs w:val="18"/>
              </w:rPr>
              <w:t>)</w:t>
            </w:r>
            <w:r>
              <w:rPr>
                <w:rFonts w:hint="eastAsia" w:ascii="宋体" w:hAnsi="宋体"/>
                <w:sz w:val="18"/>
                <w:szCs w:val="18"/>
              </w:rPr>
              <w:t>≥</w:t>
            </w:r>
            <w:r>
              <w:rPr>
                <w:rFonts w:ascii="宋体" w:hAnsi="宋体"/>
                <w:sz w:val="18"/>
                <w:szCs w:val="18"/>
              </w:rPr>
              <w:t>10 M</w:t>
            </w:r>
            <w:r>
              <w:rPr>
                <w:rFonts w:hint="eastAsia" w:ascii="宋体" w:hAnsi="宋体"/>
                <w:sz w:val="18"/>
                <w:szCs w:val="18"/>
              </w:rPr>
              <w:t>Ω</w:t>
            </w:r>
            <w:r>
              <w:rPr>
                <w:rFonts w:ascii="宋体" w:hAnsi="宋体"/>
                <w:sz w:val="18"/>
                <w:szCs w:val="18"/>
              </w:rPr>
              <w:t>.cm</w:t>
            </w:r>
            <w:r>
              <w:rPr>
                <w:rFonts w:hint="eastAsia" w:ascii="宋体" w:hAnsi="宋体"/>
                <w:sz w:val="18"/>
                <w:szCs w:val="18"/>
              </w:rPr>
              <w:t>，制水量：</w:t>
            </w:r>
            <w:r>
              <w:rPr>
                <w:rFonts w:ascii="宋体" w:hAnsi="宋体"/>
                <w:sz w:val="18"/>
                <w:szCs w:val="18"/>
              </w:rPr>
              <w:t>70L/h(25</w:t>
            </w:r>
            <w:r>
              <w:rPr>
                <w:rFonts w:hint="eastAsia" w:ascii="宋体" w:hAnsi="宋体"/>
                <w:sz w:val="18"/>
                <w:szCs w:val="18"/>
              </w:rPr>
              <w:t>℃时</w:t>
            </w:r>
            <w:r>
              <w:rPr>
                <w:rFonts w:ascii="宋体" w:hAnsi="宋体"/>
                <w:sz w:val="18"/>
                <w:szCs w:val="18"/>
              </w:rPr>
              <w:t>)</w:t>
            </w:r>
          </w:p>
          <w:p>
            <w:pPr>
              <w:rPr>
                <w:rFonts w:ascii="宋体" w:hAnsi="宋体"/>
                <w:sz w:val="18"/>
                <w:szCs w:val="18"/>
              </w:rPr>
            </w:pPr>
            <w:r>
              <w:rPr>
                <w:rFonts w:ascii="宋体" w:hAnsi="宋体"/>
                <w:sz w:val="18"/>
                <w:szCs w:val="18"/>
              </w:rPr>
              <w:t>3.2</w:t>
            </w:r>
            <w:r>
              <w:rPr>
                <w:rFonts w:hint="eastAsia" w:ascii="宋体" w:hAnsi="宋体"/>
                <w:sz w:val="18"/>
                <w:szCs w:val="18"/>
              </w:rPr>
              <w:t>颗粒数（≥</w:t>
            </w:r>
            <w:r>
              <w:rPr>
                <w:rFonts w:ascii="宋体" w:hAnsi="宋体"/>
                <w:sz w:val="18"/>
                <w:szCs w:val="18"/>
              </w:rPr>
              <w:t>0.22</w:t>
            </w:r>
            <w:r>
              <w:rPr>
                <w:rFonts w:hint="eastAsia" w:ascii="宋体" w:hAnsi="宋体"/>
                <w:sz w:val="18"/>
                <w:szCs w:val="18"/>
              </w:rPr>
              <w:t>μ</w:t>
            </w:r>
            <w:r>
              <w:rPr>
                <w:rFonts w:ascii="宋体" w:hAnsi="宋体"/>
                <w:sz w:val="18"/>
                <w:szCs w:val="18"/>
              </w:rPr>
              <w:t>m</w:t>
            </w:r>
            <w:r>
              <w:rPr>
                <w:rFonts w:hint="eastAsia" w:ascii="宋体" w:hAnsi="宋体"/>
                <w:sz w:val="18"/>
                <w:szCs w:val="18"/>
              </w:rPr>
              <w:t>）</w:t>
            </w:r>
            <w:r>
              <w:rPr>
                <w:rFonts w:ascii="宋体" w:hAnsi="宋体"/>
                <w:sz w:val="18"/>
                <w:szCs w:val="18"/>
              </w:rPr>
              <w:t xml:space="preserve">&lt;1 </w:t>
            </w:r>
            <w:r>
              <w:rPr>
                <w:rFonts w:hint="eastAsia" w:ascii="宋体" w:hAnsi="宋体"/>
                <w:sz w:val="18"/>
                <w:szCs w:val="18"/>
              </w:rPr>
              <w:t>个</w:t>
            </w:r>
            <w:r>
              <w:rPr>
                <w:rFonts w:ascii="宋体" w:hAnsi="宋体"/>
                <w:sz w:val="18"/>
                <w:szCs w:val="18"/>
              </w:rPr>
              <w:t>/ml</w:t>
            </w:r>
          </w:p>
          <w:p>
            <w:pPr>
              <w:rPr>
                <w:rFonts w:ascii="宋体" w:hAnsi="宋体"/>
                <w:sz w:val="18"/>
                <w:szCs w:val="18"/>
              </w:rPr>
            </w:pPr>
            <w:r>
              <w:rPr>
                <w:rFonts w:ascii="宋体" w:hAnsi="宋体"/>
                <w:sz w:val="18"/>
                <w:szCs w:val="18"/>
              </w:rPr>
              <w:t>3.3</w:t>
            </w:r>
            <w:r>
              <w:rPr>
                <w:rFonts w:hint="eastAsia" w:ascii="宋体" w:hAnsi="宋体"/>
                <w:sz w:val="18"/>
                <w:szCs w:val="18"/>
              </w:rPr>
              <w:t>微生物数量</w:t>
            </w:r>
            <w:r>
              <w:rPr>
                <w:rFonts w:ascii="宋体" w:hAnsi="宋体"/>
                <w:sz w:val="18"/>
                <w:szCs w:val="18"/>
              </w:rPr>
              <w:t>&lt;1 cfu/ml</w:t>
            </w:r>
          </w:p>
          <w:p>
            <w:pPr>
              <w:rPr>
                <w:rFonts w:ascii="宋体"/>
                <w:sz w:val="18"/>
                <w:szCs w:val="18"/>
              </w:rPr>
            </w:pPr>
            <w:r>
              <w:rPr>
                <w:rFonts w:ascii="宋体" w:hAnsi="宋体"/>
                <w:sz w:val="18"/>
                <w:szCs w:val="18"/>
              </w:rPr>
              <w:t>4.</w:t>
            </w:r>
            <w:r>
              <w:rPr>
                <w:rFonts w:hint="eastAsia" w:ascii="宋体" w:hAnsi="宋体"/>
                <w:sz w:val="18"/>
                <w:szCs w:val="18"/>
              </w:rPr>
              <w:t>功能特点</w:t>
            </w:r>
          </w:p>
          <w:p>
            <w:pPr>
              <w:rPr>
                <w:rFonts w:ascii="宋体"/>
                <w:sz w:val="18"/>
                <w:szCs w:val="18"/>
              </w:rPr>
            </w:pPr>
            <w:r>
              <w:rPr>
                <w:rFonts w:ascii="宋体" w:hAnsi="宋体"/>
                <w:sz w:val="18"/>
                <w:szCs w:val="18"/>
              </w:rPr>
              <w:t>4.1</w:t>
            </w:r>
            <w:r>
              <w:rPr>
                <w:rFonts w:hint="eastAsia" w:ascii="宋体" w:hAnsi="宋体"/>
                <w:sz w:val="18"/>
                <w:szCs w:val="18"/>
              </w:rPr>
              <w:t>采用抛弃式一体化过滤柱，操作简单，可在短时间内更换任何部件</w:t>
            </w:r>
          </w:p>
          <w:p>
            <w:pPr>
              <w:rPr>
                <w:rFonts w:ascii="宋体"/>
                <w:sz w:val="18"/>
                <w:szCs w:val="18"/>
              </w:rPr>
            </w:pPr>
            <w:r>
              <w:rPr>
                <w:rFonts w:ascii="宋体" w:hAnsi="宋体"/>
                <w:sz w:val="18"/>
                <w:szCs w:val="18"/>
              </w:rPr>
              <w:t>4.2</w:t>
            </w:r>
            <w:r>
              <w:rPr>
                <w:rFonts w:hint="eastAsia" w:ascii="宋体" w:hAnsi="宋体"/>
                <w:sz w:val="18"/>
                <w:szCs w:val="18"/>
              </w:rPr>
              <w:t>模块化设计理念，具有预处理柱，反渗透膜，</w:t>
            </w:r>
            <w:r>
              <w:rPr>
                <w:rFonts w:ascii="宋体" w:hAnsi="宋体"/>
                <w:sz w:val="18"/>
                <w:szCs w:val="18"/>
              </w:rPr>
              <w:t>EDI</w:t>
            </w:r>
            <w:r>
              <w:rPr>
                <w:rFonts w:hint="eastAsia" w:ascii="宋体" w:hAnsi="宋体"/>
                <w:sz w:val="18"/>
                <w:szCs w:val="18"/>
              </w:rPr>
              <w:t>、微滤，紫外灯等模块</w:t>
            </w:r>
          </w:p>
          <w:p>
            <w:pPr>
              <w:rPr>
                <w:rFonts w:ascii="宋体"/>
                <w:sz w:val="18"/>
                <w:szCs w:val="18"/>
              </w:rPr>
            </w:pPr>
            <w:r>
              <w:rPr>
                <w:rFonts w:hint="eastAsia" w:ascii="宋体" w:hAnsi="宋体"/>
                <w:sz w:val="18"/>
                <w:szCs w:val="18"/>
              </w:rPr>
              <w:t>★</w:t>
            </w:r>
            <w:r>
              <w:rPr>
                <w:rFonts w:ascii="宋体" w:hAnsi="宋体"/>
                <w:sz w:val="18"/>
                <w:szCs w:val="18"/>
              </w:rPr>
              <w:t>4.3</w:t>
            </w:r>
            <w:r>
              <w:rPr>
                <w:rFonts w:hint="eastAsia" w:ascii="宋体" w:hAnsi="宋体"/>
                <w:sz w:val="18"/>
                <w:szCs w:val="18"/>
              </w:rPr>
              <w:t>智能化的纯水器，具有自动判别和提示预处理柱，反渗透膜，微滤，紫外灯管等失效功能，以保证机器处在最佳运行状态</w:t>
            </w:r>
          </w:p>
          <w:p>
            <w:pPr>
              <w:rPr>
                <w:rFonts w:ascii="宋体"/>
                <w:sz w:val="18"/>
                <w:szCs w:val="18"/>
              </w:rPr>
            </w:pPr>
            <w:r>
              <w:rPr>
                <w:rFonts w:ascii="宋体" w:hAnsi="宋体"/>
                <w:sz w:val="18"/>
                <w:szCs w:val="18"/>
              </w:rPr>
              <w:t>4.4</w:t>
            </w:r>
            <w:r>
              <w:rPr>
                <w:rFonts w:hint="eastAsia" w:ascii="宋体" w:hAnsi="宋体"/>
                <w:sz w:val="18"/>
                <w:szCs w:val="18"/>
              </w:rPr>
              <w:t>采用</w:t>
            </w:r>
            <w:r>
              <w:rPr>
                <w:rFonts w:ascii="宋体" w:hAnsi="宋体"/>
                <w:sz w:val="18"/>
                <w:szCs w:val="18"/>
              </w:rPr>
              <w:t>CPU</w:t>
            </w:r>
            <w:r>
              <w:rPr>
                <w:rFonts w:hint="eastAsia" w:ascii="宋体" w:hAnsi="宋体"/>
                <w:sz w:val="18"/>
                <w:szCs w:val="18"/>
              </w:rPr>
              <w:t>自动控制技术，智能判断及其的配置，具有断水自动停机，开机定时或任意设置时间自动清洗功能，具有纯水，高纯水双路设计</w:t>
            </w:r>
          </w:p>
          <w:p>
            <w:pPr>
              <w:rPr>
                <w:rFonts w:ascii="宋体"/>
                <w:sz w:val="18"/>
                <w:szCs w:val="18"/>
              </w:rPr>
            </w:pPr>
            <w:r>
              <w:rPr>
                <w:rFonts w:hint="eastAsia" w:ascii="宋体" w:hAnsi="宋体"/>
                <w:sz w:val="18"/>
                <w:szCs w:val="18"/>
              </w:rPr>
              <w:t>★</w:t>
            </w:r>
            <w:r>
              <w:rPr>
                <w:rFonts w:ascii="宋体" w:hAnsi="宋体"/>
                <w:sz w:val="18"/>
                <w:szCs w:val="18"/>
              </w:rPr>
              <w:t>4.5</w:t>
            </w:r>
            <w:r>
              <w:rPr>
                <w:rFonts w:hint="eastAsia" w:ascii="宋体" w:hAnsi="宋体"/>
                <w:sz w:val="18"/>
                <w:szCs w:val="18"/>
              </w:rPr>
              <w:t>操作面板简洁，大型液晶显示屏，可显示水箱液位等相关信息</w:t>
            </w:r>
          </w:p>
          <w:p>
            <w:pPr>
              <w:rPr>
                <w:rFonts w:ascii="宋体"/>
                <w:sz w:val="18"/>
                <w:szCs w:val="18"/>
              </w:rPr>
            </w:pPr>
            <w:r>
              <w:rPr>
                <w:rFonts w:hint="eastAsia" w:ascii="宋体" w:hAnsi="宋体"/>
                <w:sz w:val="18"/>
                <w:szCs w:val="18"/>
              </w:rPr>
              <w:t>★</w:t>
            </w:r>
            <w:r>
              <w:rPr>
                <w:rFonts w:ascii="宋体" w:hAnsi="宋体"/>
                <w:sz w:val="18"/>
                <w:szCs w:val="18"/>
              </w:rPr>
              <w:t>4.6  0.01</w:t>
            </w:r>
            <w:r>
              <w:rPr>
                <w:rFonts w:hint="eastAsia" w:ascii="宋体" w:hAnsi="宋体"/>
                <w:sz w:val="18"/>
                <w:szCs w:val="18"/>
              </w:rPr>
              <w:t>常数电阻率传感器，带温度自动补偿功能，提供第三方证明材料</w:t>
            </w:r>
          </w:p>
          <w:p>
            <w:pPr>
              <w:rPr>
                <w:rFonts w:ascii="宋体"/>
                <w:sz w:val="18"/>
                <w:szCs w:val="18"/>
              </w:rPr>
            </w:pPr>
            <w:r>
              <w:rPr>
                <w:rFonts w:hint="eastAsia" w:ascii="宋体" w:hAnsi="宋体"/>
                <w:sz w:val="18"/>
                <w:szCs w:val="18"/>
              </w:rPr>
              <w:t>★</w:t>
            </w:r>
            <w:r>
              <w:rPr>
                <w:rFonts w:ascii="宋体" w:hAnsi="宋体"/>
                <w:sz w:val="18"/>
                <w:szCs w:val="18"/>
              </w:rPr>
              <w:t>4.7</w:t>
            </w:r>
            <w:r>
              <w:rPr>
                <w:rFonts w:hint="eastAsia" w:ascii="宋体" w:hAnsi="宋体"/>
                <w:sz w:val="18"/>
                <w:szCs w:val="18"/>
              </w:rPr>
              <w:t>内置一键消毒功能组件，可快速对</w:t>
            </w:r>
            <w:r>
              <w:rPr>
                <w:rFonts w:ascii="宋体" w:hAnsi="宋体"/>
                <w:sz w:val="18"/>
                <w:szCs w:val="18"/>
              </w:rPr>
              <w:t>RO</w:t>
            </w:r>
            <w:r>
              <w:rPr>
                <w:rFonts w:hint="eastAsia" w:ascii="宋体" w:hAnsi="宋体"/>
                <w:sz w:val="18"/>
                <w:szCs w:val="18"/>
              </w:rPr>
              <w:t>膜及内管路清洗消毒</w:t>
            </w:r>
          </w:p>
          <w:p>
            <w:pPr>
              <w:rPr>
                <w:rFonts w:ascii="宋体"/>
                <w:sz w:val="18"/>
                <w:szCs w:val="18"/>
              </w:rPr>
            </w:pPr>
            <w:r>
              <w:rPr>
                <w:rFonts w:hint="eastAsia" w:ascii="宋体" w:hAnsi="宋体"/>
                <w:sz w:val="18"/>
                <w:szCs w:val="18"/>
              </w:rPr>
              <w:t>★</w:t>
            </w:r>
            <w:r>
              <w:rPr>
                <w:rFonts w:ascii="宋体" w:hAnsi="宋体"/>
                <w:sz w:val="18"/>
                <w:szCs w:val="18"/>
              </w:rPr>
              <w:t>4.8 EDI</w:t>
            </w:r>
            <w:r>
              <w:rPr>
                <w:rFonts w:hint="eastAsia" w:ascii="宋体" w:hAnsi="宋体"/>
                <w:sz w:val="18"/>
                <w:szCs w:val="18"/>
              </w:rPr>
              <w:t>模块，内置于主机，节省空间</w:t>
            </w:r>
          </w:p>
          <w:p>
            <w:pPr>
              <w:rPr>
                <w:rFonts w:ascii="宋体"/>
                <w:sz w:val="18"/>
                <w:szCs w:val="18"/>
              </w:rPr>
            </w:pPr>
            <w:r>
              <w:rPr>
                <w:rFonts w:hint="eastAsia" w:ascii="宋体" w:hAnsi="宋体"/>
                <w:sz w:val="18"/>
                <w:szCs w:val="18"/>
              </w:rPr>
              <w:t>★</w:t>
            </w:r>
            <w:r>
              <w:rPr>
                <w:rFonts w:ascii="宋体" w:hAnsi="宋体"/>
                <w:sz w:val="18"/>
                <w:szCs w:val="18"/>
              </w:rPr>
              <w:t xml:space="preserve">4.9 </w:t>
            </w:r>
            <w:r>
              <w:rPr>
                <w:rFonts w:hint="eastAsia" w:ascii="宋体" w:hAnsi="宋体"/>
                <w:sz w:val="18"/>
                <w:szCs w:val="18"/>
              </w:rPr>
              <w:t>标配与主机同一品牌的内置≥</w:t>
            </w:r>
            <w:r>
              <w:rPr>
                <w:rFonts w:ascii="宋体" w:hAnsi="宋体"/>
                <w:sz w:val="18"/>
                <w:szCs w:val="18"/>
              </w:rPr>
              <w:t>60L</w:t>
            </w:r>
            <w:r>
              <w:rPr>
                <w:rFonts w:hint="eastAsia" w:ascii="宋体" w:hAnsi="宋体"/>
                <w:sz w:val="18"/>
                <w:szCs w:val="18"/>
              </w:rPr>
              <w:t>多功能纯水水箱，节省空间，圆柱形锥底设计，含泵及</w:t>
            </w:r>
            <w:r>
              <w:rPr>
                <w:rFonts w:ascii="宋体" w:hAnsi="宋体"/>
                <w:sz w:val="18"/>
                <w:szCs w:val="18"/>
              </w:rPr>
              <w:t>5</w:t>
            </w:r>
            <w:r>
              <w:rPr>
                <w:rFonts w:hint="eastAsia" w:ascii="宋体" w:hAnsi="宋体"/>
                <w:sz w:val="18"/>
                <w:szCs w:val="18"/>
              </w:rPr>
              <w:t>档液位仪，标配水箱空气过滤器</w:t>
            </w:r>
          </w:p>
          <w:p>
            <w:pPr>
              <w:rPr>
                <w:rFonts w:ascii="宋体"/>
                <w:sz w:val="18"/>
                <w:szCs w:val="18"/>
              </w:rPr>
            </w:pPr>
            <w:r>
              <w:rPr>
                <w:rFonts w:ascii="宋体" w:hAnsi="宋体"/>
                <w:sz w:val="18"/>
                <w:szCs w:val="18"/>
              </w:rPr>
              <w:t>4.10</w:t>
            </w:r>
            <w:r>
              <w:rPr>
                <w:rFonts w:hint="eastAsia" w:ascii="宋体" w:hAnsi="宋体"/>
                <w:sz w:val="18"/>
                <w:szCs w:val="18"/>
              </w:rPr>
              <w:t>具有定量取水功能（</w:t>
            </w:r>
            <w:r>
              <w:rPr>
                <w:rFonts w:ascii="宋体" w:hAnsi="宋体"/>
                <w:sz w:val="18"/>
                <w:szCs w:val="18"/>
              </w:rPr>
              <w:t>0.1</w:t>
            </w:r>
            <w:r>
              <w:rPr>
                <w:rFonts w:hint="eastAsia" w:ascii="宋体" w:hAnsi="宋体"/>
                <w:sz w:val="18"/>
                <w:szCs w:val="18"/>
              </w:rPr>
              <w:t>－</w:t>
            </w:r>
            <w:r>
              <w:rPr>
                <w:rFonts w:ascii="宋体" w:hAnsi="宋体"/>
                <w:sz w:val="18"/>
                <w:szCs w:val="18"/>
              </w:rPr>
              <w:t xml:space="preserve">25L </w:t>
            </w:r>
            <w:r>
              <w:rPr>
                <w:rFonts w:hint="eastAsia" w:ascii="宋体" w:hAnsi="宋体"/>
                <w:sz w:val="18"/>
                <w:szCs w:val="18"/>
              </w:rPr>
              <w:t>可调，）及任意量取水</w:t>
            </w:r>
          </w:p>
          <w:p>
            <w:pPr>
              <w:rPr>
                <w:rFonts w:ascii="宋体"/>
                <w:sz w:val="18"/>
                <w:szCs w:val="18"/>
              </w:rPr>
            </w:pPr>
            <w:r>
              <w:rPr>
                <w:rFonts w:ascii="宋体" w:hAnsi="宋体"/>
                <w:sz w:val="18"/>
                <w:szCs w:val="18"/>
              </w:rPr>
              <w:t>4.11</w:t>
            </w:r>
            <w:r>
              <w:rPr>
                <w:rFonts w:hint="eastAsia" w:ascii="宋体" w:hAnsi="宋体"/>
                <w:sz w:val="18"/>
                <w:szCs w:val="18"/>
              </w:rPr>
              <w:t>具有密码设置功能，防止非相关人员的误操作</w:t>
            </w:r>
          </w:p>
          <w:p>
            <w:pPr>
              <w:rPr>
                <w:rFonts w:ascii="宋体"/>
                <w:sz w:val="18"/>
                <w:szCs w:val="18"/>
              </w:rPr>
            </w:pPr>
            <w:r>
              <w:rPr>
                <w:rFonts w:hint="eastAsia" w:ascii="宋体" w:hAnsi="宋体"/>
                <w:sz w:val="18"/>
                <w:szCs w:val="18"/>
              </w:rPr>
              <w:t>★</w:t>
            </w:r>
            <w:r>
              <w:rPr>
                <w:rFonts w:ascii="宋体" w:hAnsi="宋体"/>
                <w:sz w:val="18"/>
                <w:szCs w:val="18"/>
              </w:rPr>
              <w:t>4.12</w:t>
            </w:r>
            <w:r>
              <w:rPr>
                <w:rFonts w:hint="eastAsia" w:ascii="宋体" w:hAnsi="宋体"/>
                <w:sz w:val="18"/>
                <w:szCs w:val="18"/>
              </w:rPr>
              <w:t>具有更换耗材时系统排空及更换耗材次数的记录功能，保持历次更换耗材的原始档案</w:t>
            </w:r>
          </w:p>
          <w:p>
            <w:pPr>
              <w:rPr>
                <w:rFonts w:ascii="宋体"/>
                <w:sz w:val="18"/>
                <w:szCs w:val="18"/>
              </w:rPr>
            </w:pPr>
            <w:r>
              <w:rPr>
                <w:rFonts w:ascii="宋体" w:hAnsi="宋体"/>
                <w:sz w:val="18"/>
                <w:szCs w:val="18"/>
              </w:rPr>
              <w:t xml:space="preserve">4.13 </w:t>
            </w:r>
            <w:r>
              <w:rPr>
                <w:rFonts w:hint="eastAsia" w:ascii="宋体" w:hAnsi="宋体"/>
                <w:sz w:val="18"/>
                <w:szCs w:val="18"/>
              </w:rPr>
              <w:t>标配</w:t>
            </w:r>
            <w:r>
              <w:rPr>
                <w:rFonts w:ascii="宋体" w:hAnsi="宋体"/>
                <w:sz w:val="18"/>
                <w:szCs w:val="18"/>
              </w:rPr>
              <w:t>RS232</w:t>
            </w:r>
            <w:r>
              <w:rPr>
                <w:rFonts w:hint="eastAsia" w:ascii="宋体" w:hAnsi="宋体"/>
                <w:sz w:val="18"/>
                <w:szCs w:val="18"/>
              </w:rPr>
              <w:t>接口，整机符合</w:t>
            </w:r>
            <w:r>
              <w:rPr>
                <w:rFonts w:ascii="宋体" w:hAnsi="宋体"/>
                <w:sz w:val="18"/>
                <w:szCs w:val="18"/>
              </w:rPr>
              <w:t>GLP</w:t>
            </w:r>
            <w:r>
              <w:rPr>
                <w:rFonts w:hint="eastAsia" w:ascii="宋体" w:hAnsi="宋体"/>
                <w:sz w:val="18"/>
                <w:szCs w:val="18"/>
              </w:rPr>
              <w:t>标准，所有参数和数据均可自动储存或传输，实现实验室环境网络化</w:t>
            </w:r>
          </w:p>
        </w:tc>
        <w:tc>
          <w:tcPr>
            <w:tcW w:w="1185" w:type="dxa"/>
            <w:noWrap w:val="0"/>
            <w:vAlign w:val="center"/>
          </w:tcPr>
          <w:p>
            <w:pPr>
              <w:rPr>
                <w:rFonts w:ascii="宋体"/>
                <w:sz w:val="18"/>
                <w:szCs w:val="18"/>
              </w:rPr>
            </w:pPr>
            <w:r>
              <w:rPr>
                <w:rFonts w:ascii="宋体" w:hAnsi="宋体"/>
                <w:sz w:val="18"/>
                <w:szCs w:val="18"/>
              </w:rPr>
              <w:t>30000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微波炉</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G5(SO)</w:t>
            </w:r>
          </w:p>
        </w:tc>
        <w:tc>
          <w:tcPr>
            <w:tcW w:w="5991" w:type="dxa"/>
            <w:noWrap w:val="0"/>
            <w:vAlign w:val="center"/>
          </w:tcPr>
          <w:p>
            <w:pPr>
              <w:rPr>
                <w:rFonts w:ascii="宋体" w:hAnsi="宋体"/>
                <w:sz w:val="18"/>
                <w:szCs w:val="18"/>
              </w:rPr>
            </w:pPr>
            <w:r>
              <w:rPr>
                <w:rFonts w:ascii="宋体" w:hAnsi="宋体"/>
                <w:sz w:val="18"/>
                <w:szCs w:val="18"/>
              </w:rPr>
              <w:t>1</w:t>
            </w:r>
            <w:r>
              <w:rPr>
                <w:rFonts w:hint="eastAsia" w:ascii="宋体" w:hAnsi="宋体"/>
                <w:sz w:val="18"/>
                <w:szCs w:val="18"/>
              </w:rPr>
              <w:t>容量≥</w:t>
            </w:r>
            <w:r>
              <w:rPr>
                <w:rFonts w:ascii="宋体" w:hAnsi="宋体"/>
                <w:sz w:val="18"/>
                <w:szCs w:val="18"/>
              </w:rPr>
              <w:t>20L</w:t>
            </w:r>
          </w:p>
          <w:p>
            <w:pPr>
              <w:rPr>
                <w:rFonts w:ascii="宋体"/>
                <w:sz w:val="18"/>
                <w:szCs w:val="18"/>
              </w:rPr>
            </w:pPr>
            <w:r>
              <w:rPr>
                <w:rFonts w:ascii="宋体" w:hAnsi="宋体"/>
                <w:sz w:val="18"/>
                <w:szCs w:val="18"/>
              </w:rPr>
              <w:t>2</w:t>
            </w:r>
            <w:r>
              <w:rPr>
                <w:rFonts w:hint="eastAsia" w:ascii="宋体" w:hAnsi="宋体"/>
                <w:sz w:val="18"/>
                <w:szCs w:val="18"/>
              </w:rPr>
              <w:t>功率</w:t>
            </w:r>
            <w:r>
              <w:rPr>
                <w:rFonts w:ascii="宋体" w:hAnsi="宋体"/>
                <w:sz w:val="18"/>
                <w:szCs w:val="18"/>
              </w:rPr>
              <w:t>800W</w:t>
            </w:r>
            <w:r>
              <w:rPr>
                <w:rFonts w:hint="eastAsia" w:ascii="宋体" w:hAnsi="宋体"/>
                <w:sz w:val="18"/>
                <w:szCs w:val="18"/>
              </w:rPr>
              <w:t>左右，使用</w:t>
            </w:r>
            <w:r>
              <w:rPr>
                <w:rFonts w:ascii="宋体" w:hAnsi="宋体"/>
                <w:sz w:val="18"/>
                <w:szCs w:val="18"/>
              </w:rPr>
              <w:t>220V</w:t>
            </w:r>
            <w:r>
              <w:rPr>
                <w:rFonts w:hint="eastAsia" w:ascii="宋体" w:hAnsi="宋体"/>
                <w:sz w:val="18"/>
                <w:szCs w:val="18"/>
              </w:rPr>
              <w:t>电压</w:t>
            </w:r>
          </w:p>
          <w:p>
            <w:pPr>
              <w:rPr>
                <w:rFonts w:ascii="宋体"/>
                <w:sz w:val="18"/>
                <w:szCs w:val="18"/>
              </w:rPr>
            </w:pPr>
            <w:r>
              <w:rPr>
                <w:rFonts w:ascii="宋体" w:hAnsi="宋体"/>
                <w:sz w:val="18"/>
                <w:szCs w:val="18"/>
              </w:rPr>
              <w:t>3</w:t>
            </w:r>
            <w:r>
              <w:rPr>
                <w:rFonts w:hint="eastAsia" w:ascii="宋体" w:hAnsi="宋体"/>
                <w:sz w:val="18"/>
                <w:szCs w:val="18"/>
              </w:rPr>
              <w:t>，外形尺寸</w:t>
            </w:r>
            <w:r>
              <w:rPr>
                <w:rFonts w:ascii="宋体" w:hAnsi="宋体"/>
                <w:sz w:val="18"/>
                <w:szCs w:val="18"/>
              </w:rPr>
              <w:t>459x352x281mm</w:t>
            </w:r>
            <w:r>
              <w:rPr>
                <w:rFonts w:hint="eastAsia" w:ascii="宋体" w:hAnsi="宋体"/>
                <w:sz w:val="18"/>
                <w:szCs w:val="18"/>
              </w:rPr>
              <w:t>左右。</w:t>
            </w:r>
          </w:p>
        </w:tc>
        <w:tc>
          <w:tcPr>
            <w:tcW w:w="1185" w:type="dxa"/>
            <w:noWrap w:val="0"/>
            <w:vAlign w:val="center"/>
          </w:tcPr>
          <w:p>
            <w:pPr>
              <w:rPr>
                <w:rFonts w:ascii="宋体"/>
                <w:sz w:val="18"/>
                <w:szCs w:val="18"/>
              </w:rPr>
            </w:pPr>
            <w:r>
              <w:rPr>
                <w:rFonts w:ascii="宋体" w:hAnsi="宋体"/>
                <w:sz w:val="18"/>
                <w:szCs w:val="18"/>
              </w:rPr>
              <w:t>500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电动移液器</w:t>
            </w:r>
          </w:p>
        </w:tc>
        <w:tc>
          <w:tcPr>
            <w:tcW w:w="500" w:type="dxa"/>
            <w:noWrap w:val="0"/>
            <w:vAlign w:val="center"/>
          </w:tcPr>
          <w:p>
            <w:pPr>
              <w:jc w:val="center"/>
              <w:rPr>
                <w:rFonts w:ascii="宋体" w:hAnsi="宋体"/>
                <w:sz w:val="18"/>
                <w:szCs w:val="18"/>
              </w:rPr>
            </w:pPr>
            <w:r>
              <w:rPr>
                <w:rFonts w:ascii="宋体" w:hAnsi="宋体"/>
                <w:sz w:val="18"/>
                <w:szCs w:val="18"/>
              </w:rPr>
              <w:t>4</w:t>
            </w:r>
          </w:p>
        </w:tc>
        <w:tc>
          <w:tcPr>
            <w:tcW w:w="734" w:type="dxa"/>
            <w:noWrap w:val="0"/>
            <w:vAlign w:val="center"/>
          </w:tcPr>
          <w:p>
            <w:pPr>
              <w:jc w:val="center"/>
              <w:rPr>
                <w:rFonts w:ascii="宋体" w:hAnsi="宋体"/>
                <w:sz w:val="18"/>
                <w:szCs w:val="18"/>
              </w:rPr>
            </w:pPr>
            <w:r>
              <w:rPr>
                <w:rFonts w:ascii="宋体" w:hAnsi="宋体"/>
                <w:sz w:val="18"/>
                <w:szCs w:val="18"/>
              </w:rPr>
              <w:t>9501</w:t>
            </w:r>
          </w:p>
        </w:tc>
        <w:tc>
          <w:tcPr>
            <w:tcW w:w="5991"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显示器性能：大背光</w:t>
            </w:r>
            <w:r>
              <w:rPr>
                <w:rFonts w:ascii="宋体" w:hAnsi="宋体"/>
                <w:sz w:val="18"/>
                <w:szCs w:val="18"/>
              </w:rPr>
              <w:t xml:space="preserve"> LCD </w:t>
            </w:r>
            <w:r>
              <w:rPr>
                <w:rFonts w:hint="eastAsia" w:ascii="宋体" w:hAnsi="宋体"/>
                <w:sz w:val="18"/>
                <w:szCs w:val="18"/>
              </w:rPr>
              <w:t>显示屏可对电池剩余电量和速度设置进行视觉确认</w:t>
            </w:r>
          </w:p>
          <w:p>
            <w:pPr>
              <w:rPr>
                <w:rFonts w:ascii="宋体"/>
                <w:sz w:val="18"/>
                <w:szCs w:val="18"/>
              </w:rPr>
            </w:pPr>
            <w:r>
              <w:rPr>
                <w:rFonts w:ascii="宋体" w:hAnsi="宋体"/>
                <w:sz w:val="18"/>
                <w:szCs w:val="18"/>
              </w:rPr>
              <w:t>2</w:t>
            </w:r>
            <w:r>
              <w:rPr>
                <w:rFonts w:hint="eastAsia" w:ascii="宋体" w:hAnsi="宋体"/>
                <w:sz w:val="18"/>
                <w:szCs w:val="18"/>
              </w:rPr>
              <w:t>独立的吸液和放液速度控制可以精确控制移液速度，减少小吸头过移液风险</w:t>
            </w:r>
          </w:p>
          <w:p>
            <w:pPr>
              <w:rPr>
                <w:rFonts w:ascii="宋体"/>
                <w:sz w:val="18"/>
                <w:szCs w:val="18"/>
              </w:rPr>
            </w:pPr>
            <w:r>
              <w:rPr>
                <w:rFonts w:ascii="宋体" w:hAnsi="宋体"/>
                <w:sz w:val="18"/>
                <w:szCs w:val="18"/>
              </w:rPr>
              <w:t>3</w:t>
            </w:r>
            <w:r>
              <w:rPr>
                <w:rFonts w:hint="eastAsia" w:ascii="宋体" w:hAnsi="宋体"/>
                <w:sz w:val="18"/>
                <w:szCs w:val="18"/>
              </w:rPr>
              <w:t>、可通过简单的</w:t>
            </w:r>
            <w:r>
              <w:rPr>
                <w:rFonts w:ascii="宋体" w:hAnsi="宋体"/>
                <w:sz w:val="18"/>
                <w:szCs w:val="18"/>
              </w:rPr>
              <w:t xml:space="preserve"> "+" </w:t>
            </w:r>
            <w:r>
              <w:rPr>
                <w:rFonts w:hint="eastAsia" w:ascii="宋体" w:hAnsi="宋体"/>
                <w:sz w:val="18"/>
                <w:szCs w:val="18"/>
              </w:rPr>
              <w:t>或</w:t>
            </w:r>
            <w:r>
              <w:rPr>
                <w:rFonts w:ascii="宋体" w:hAnsi="宋体"/>
                <w:sz w:val="18"/>
                <w:szCs w:val="18"/>
              </w:rPr>
              <w:t xml:space="preserve"> "-" </w:t>
            </w:r>
            <w:r>
              <w:rPr>
                <w:rFonts w:hint="eastAsia" w:ascii="宋体" w:hAnsi="宋体"/>
                <w:sz w:val="18"/>
                <w:szCs w:val="18"/>
              </w:rPr>
              <w:t>来调整</w:t>
            </w:r>
            <w:r>
              <w:rPr>
                <w:rFonts w:ascii="宋体" w:hAnsi="宋体"/>
                <w:sz w:val="18"/>
                <w:szCs w:val="18"/>
              </w:rPr>
              <w:t xml:space="preserve"> LCD </w:t>
            </w:r>
            <w:r>
              <w:rPr>
                <w:rFonts w:hint="eastAsia" w:ascii="宋体" w:hAnsi="宋体"/>
                <w:sz w:val="18"/>
                <w:szCs w:val="18"/>
              </w:rPr>
              <w:t>上显示的移液速度</w:t>
            </w:r>
          </w:p>
          <w:p>
            <w:pPr>
              <w:rPr>
                <w:rFonts w:ascii="宋体"/>
                <w:sz w:val="18"/>
                <w:szCs w:val="18"/>
              </w:rPr>
            </w:pPr>
            <w:r>
              <w:rPr>
                <w:rFonts w:ascii="宋体" w:hAnsi="宋体"/>
                <w:sz w:val="18"/>
                <w:szCs w:val="18"/>
              </w:rPr>
              <w:t>4</w:t>
            </w:r>
            <w:r>
              <w:rPr>
                <w:rFonts w:hint="eastAsia" w:ascii="宋体" w:hAnsi="宋体"/>
                <w:sz w:val="18"/>
                <w:szCs w:val="18"/>
              </w:rPr>
              <w:t>随时可用</w:t>
            </w:r>
          </w:p>
          <w:p>
            <w:pPr>
              <w:rPr>
                <w:rFonts w:ascii="宋体"/>
                <w:sz w:val="18"/>
                <w:szCs w:val="18"/>
              </w:rPr>
            </w:pPr>
            <w:r>
              <w:rPr>
                <w:rFonts w:ascii="宋体" w:hAnsi="宋体"/>
                <w:sz w:val="18"/>
                <w:szCs w:val="18"/>
              </w:rPr>
              <w:t>5</w:t>
            </w:r>
            <w:r>
              <w:rPr>
                <w:rFonts w:hint="eastAsia" w:ascii="宋体" w:hAnsi="宋体"/>
                <w:sz w:val="18"/>
                <w:szCs w:val="18"/>
              </w:rPr>
              <w:t>可充电锂离子电池可长时间工作，同时消除电池记忆问题</w:t>
            </w:r>
          </w:p>
          <w:p>
            <w:pPr>
              <w:rPr>
                <w:rFonts w:ascii="宋体"/>
                <w:sz w:val="18"/>
                <w:szCs w:val="18"/>
              </w:rPr>
            </w:pPr>
            <w:r>
              <w:rPr>
                <w:rFonts w:ascii="宋体" w:hAnsi="宋体"/>
                <w:sz w:val="18"/>
                <w:szCs w:val="18"/>
              </w:rPr>
              <w:t>6</w:t>
            </w:r>
            <w:r>
              <w:rPr>
                <w:rFonts w:hint="eastAsia" w:ascii="宋体" w:hAnsi="宋体"/>
                <w:sz w:val="18"/>
                <w:szCs w:val="18"/>
              </w:rPr>
              <w:t>、电池可于一小时内快速充电≥</w:t>
            </w:r>
            <w:r>
              <w:rPr>
                <w:rFonts w:ascii="宋体" w:hAnsi="宋体"/>
                <w:sz w:val="18"/>
                <w:szCs w:val="18"/>
              </w:rPr>
              <w:t xml:space="preserve"> 80% </w:t>
            </w:r>
            <w:r>
              <w:rPr>
                <w:rFonts w:hint="eastAsia" w:ascii="宋体" w:hAnsi="宋体"/>
                <w:sz w:val="18"/>
                <w:szCs w:val="18"/>
              </w:rPr>
              <w:t>电量，可连续工作≥</w:t>
            </w:r>
            <w:r>
              <w:rPr>
                <w:rFonts w:ascii="宋体" w:hAnsi="宋体"/>
                <w:sz w:val="18"/>
                <w:szCs w:val="18"/>
              </w:rPr>
              <w:t xml:space="preserve"> 15 </w:t>
            </w:r>
            <w:r>
              <w:rPr>
                <w:rFonts w:hint="eastAsia" w:ascii="宋体" w:hAnsi="宋体"/>
                <w:sz w:val="18"/>
                <w:szCs w:val="18"/>
              </w:rPr>
              <w:t>个小时</w:t>
            </w:r>
          </w:p>
        </w:tc>
        <w:tc>
          <w:tcPr>
            <w:tcW w:w="1185" w:type="dxa"/>
            <w:noWrap w:val="0"/>
            <w:vAlign w:val="center"/>
          </w:tcPr>
          <w:p>
            <w:pPr>
              <w:rPr>
                <w:rFonts w:ascii="宋体"/>
                <w:sz w:val="18"/>
                <w:szCs w:val="18"/>
              </w:rPr>
            </w:pPr>
            <w:r>
              <w:rPr>
                <w:rFonts w:ascii="宋体" w:hAnsi="宋体"/>
                <w:sz w:val="18"/>
                <w:szCs w:val="18"/>
              </w:rPr>
              <w:t>2500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小胶清洗机</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LB-60</w:t>
            </w:r>
          </w:p>
        </w:tc>
        <w:tc>
          <w:tcPr>
            <w:tcW w:w="5991" w:type="dxa"/>
            <w:noWrap w:val="0"/>
            <w:vAlign w:val="center"/>
          </w:tcPr>
          <w:p>
            <w:r>
              <w:rPr>
                <w:rFonts w:hint="eastAsia"/>
              </w:rPr>
              <w:t>技术参数</w:t>
            </w:r>
          </w:p>
          <w:p>
            <w:r>
              <w:rPr>
                <w:rFonts w:hint="eastAsia"/>
              </w:rPr>
              <w:t>★</w:t>
            </w:r>
            <w:r>
              <w:t>1.</w:t>
            </w:r>
            <w:r>
              <w:rPr>
                <w:rFonts w:hint="eastAsia"/>
              </w:rPr>
              <w:t>产品用途：可设置程序，自动完成脉冲场电泳中从小胶块裂解到小胶块清洗的实验步骤。完成≥</w:t>
            </w:r>
            <w:r>
              <w:t>60</w:t>
            </w:r>
            <w:r>
              <w:rPr>
                <w:rFonts w:hint="eastAsia"/>
              </w:rPr>
              <w:t>个小胶块的全自动清洗。</w:t>
            </w:r>
          </w:p>
          <w:p>
            <w:r>
              <w:t>2.</w:t>
            </w:r>
            <w:r>
              <w:rPr>
                <w:rFonts w:hint="eastAsia"/>
              </w:rPr>
              <w:t>采用</w:t>
            </w:r>
            <w:r>
              <w:t>PP</w:t>
            </w:r>
            <w:r>
              <w:rPr>
                <w:rFonts w:hint="eastAsia"/>
              </w:rPr>
              <w:t>脉冲场电泳小胶块清洗管</w:t>
            </w:r>
            <w:r>
              <w:t xml:space="preserve"> </w:t>
            </w:r>
            <w:r>
              <w:rPr>
                <w:rFonts w:hint="eastAsia"/>
              </w:rPr>
              <w:t>。</w:t>
            </w:r>
          </w:p>
          <w:p>
            <w:r>
              <w:t>3.</w:t>
            </w:r>
            <w:r>
              <w:rPr>
                <w:rFonts w:hint="eastAsia"/>
              </w:rPr>
              <w:t>采用</w:t>
            </w:r>
            <w:r>
              <w:t>ABS</w:t>
            </w:r>
            <w:r>
              <w:rPr>
                <w:rFonts w:hint="eastAsia"/>
              </w:rPr>
              <w:t>一次性耗材滤水勺</w:t>
            </w:r>
            <w:r>
              <w:t>,</w:t>
            </w:r>
            <w:r>
              <w:rPr>
                <w:rFonts w:hint="eastAsia"/>
              </w:rPr>
              <w:t>使用方便。</w:t>
            </w:r>
          </w:p>
          <w:p>
            <w:r>
              <w:t>4.</w:t>
            </w:r>
            <w:r>
              <w:rPr>
                <w:rFonts w:hint="eastAsia"/>
              </w:rPr>
              <w:t>采用</w:t>
            </w:r>
            <w:r>
              <w:t>25ml</w:t>
            </w:r>
            <w:r>
              <w:rPr>
                <w:rFonts w:hint="eastAsia"/>
              </w:rPr>
              <w:t>保存管，为一次性耗材，方便使用。</w:t>
            </w:r>
            <w:r>
              <w:t xml:space="preserve"> </w:t>
            </w:r>
          </w:p>
          <w:p>
            <w:r>
              <w:t>5.</w:t>
            </w:r>
            <w:r>
              <w:rPr>
                <w:rFonts w:hint="eastAsia"/>
              </w:rPr>
              <w:t>采用多头蠕动泵，联合控制器，可设置程序，满足洗胶整过程。</w:t>
            </w:r>
          </w:p>
          <w:p>
            <w:r>
              <w:rPr>
                <w:rFonts w:hint="eastAsia"/>
              </w:rPr>
              <w:t>★</w:t>
            </w:r>
            <w:r>
              <w:t>6.</w:t>
            </w:r>
            <w:r>
              <w:rPr>
                <w:rFonts w:hint="eastAsia"/>
              </w:rPr>
              <w:t>泵头数量：</w:t>
            </w:r>
            <w:r>
              <w:t>4</w:t>
            </w:r>
            <w:r>
              <w:rPr>
                <w:rFonts w:hint="eastAsia"/>
              </w:rPr>
              <w:t>（</w:t>
            </w:r>
            <w:r>
              <w:t>3</w:t>
            </w:r>
            <w:r>
              <w:rPr>
                <w:rFonts w:hint="eastAsia"/>
              </w:rPr>
              <w:t>个进水泵，</w:t>
            </w:r>
            <w:r>
              <w:t>1</w:t>
            </w:r>
            <w:r>
              <w:rPr>
                <w:rFonts w:hint="eastAsia"/>
              </w:rPr>
              <w:t>个排水泵），泵头材质</w:t>
            </w:r>
            <w:r>
              <w:t xml:space="preserve"> </w:t>
            </w:r>
            <w:r>
              <w:rPr>
                <w:rFonts w:hint="eastAsia"/>
              </w:rPr>
              <w:t>：</w:t>
            </w:r>
            <w:r>
              <w:t>PC</w:t>
            </w:r>
          </w:p>
          <w:p>
            <w:r>
              <w:t>7.</w:t>
            </w:r>
            <w:r>
              <w:rPr>
                <w:rFonts w:hint="eastAsia"/>
              </w:rPr>
              <w:t>进水泵头：硅胶管，排水泵头：</w:t>
            </w:r>
            <w:r>
              <w:t>BPT</w:t>
            </w:r>
            <w:r>
              <w:rPr>
                <w:rFonts w:hint="eastAsia"/>
              </w:rPr>
              <w:t>管</w:t>
            </w:r>
            <w:r>
              <w:t xml:space="preserve"> ,</w:t>
            </w:r>
          </w:p>
          <w:p>
            <w:r>
              <w:t>8.</w:t>
            </w:r>
            <w:r>
              <w:rPr>
                <w:rFonts w:hint="eastAsia"/>
              </w:rPr>
              <w:t>可调流速范围：</w:t>
            </w:r>
            <w:r>
              <w:t>0.1-550 ml/min</w:t>
            </w:r>
          </w:p>
          <w:p>
            <w:r>
              <w:t>9.</w:t>
            </w:r>
            <w:r>
              <w:rPr>
                <w:rFonts w:hint="eastAsia"/>
              </w:rPr>
              <w:t>液体最高温度：</w:t>
            </w:r>
            <w:r>
              <w:t>100</w:t>
            </w:r>
            <w:r>
              <w:rPr>
                <w:rFonts w:hint="eastAsia"/>
              </w:rPr>
              <w:t>℃</w:t>
            </w:r>
          </w:p>
          <w:p>
            <w:r>
              <w:t>10.</w:t>
            </w:r>
            <w:r>
              <w:rPr>
                <w:rFonts w:hint="eastAsia"/>
              </w:rPr>
              <w:t>带程序控制</w:t>
            </w:r>
          </w:p>
          <w:p>
            <w:r>
              <w:t>11.</w:t>
            </w:r>
            <w:r>
              <w:rPr>
                <w:rFonts w:hint="eastAsia"/>
              </w:rPr>
              <w:t>使用环境温度：</w:t>
            </w:r>
            <w:r>
              <w:t>5-40</w:t>
            </w:r>
            <w:r>
              <w:rPr>
                <w:rFonts w:hint="eastAsia"/>
              </w:rPr>
              <w:t>℃</w:t>
            </w:r>
          </w:p>
          <w:p>
            <w:r>
              <w:rPr>
                <w:rFonts w:hint="eastAsia"/>
              </w:rPr>
              <w:t>★</w:t>
            </w:r>
            <w:r>
              <w:t>12.</w:t>
            </w:r>
            <w:r>
              <w:rPr>
                <w:rFonts w:hint="eastAsia"/>
              </w:rPr>
              <w:t>包括洗胶器，恒温摇床，无需再配其他设备，即可完成洗胶整个过程。</w:t>
            </w:r>
          </w:p>
          <w:p>
            <w:r>
              <w:t>13.</w:t>
            </w:r>
            <w:r>
              <w:rPr>
                <w:rFonts w:hint="eastAsia"/>
              </w:rPr>
              <w:t>配置：</w:t>
            </w:r>
            <w:r>
              <w:t>1</w:t>
            </w:r>
            <w:r>
              <w:rPr>
                <w:rFonts w:hint="eastAsia"/>
              </w:rPr>
              <w:t>，清洗泵控制器</w:t>
            </w:r>
            <w:r>
              <w:t>1</w:t>
            </w:r>
            <w:r>
              <w:rPr>
                <w:rFonts w:hint="eastAsia"/>
              </w:rPr>
              <w:t>套；</w:t>
            </w:r>
            <w:r>
              <w:t>2</w:t>
            </w:r>
            <w:r>
              <w:rPr>
                <w:rFonts w:hint="eastAsia"/>
              </w:rPr>
              <w:t>，清洗头及软管</w:t>
            </w:r>
            <w:r>
              <w:t>1</w:t>
            </w:r>
            <w:r>
              <w:rPr>
                <w:rFonts w:hint="eastAsia"/>
              </w:rPr>
              <w:t>套</w:t>
            </w:r>
          </w:p>
          <w:p>
            <w:r>
              <w:rPr>
                <w:rFonts w:hint="eastAsia"/>
              </w:rPr>
              <w:t>★</w:t>
            </w:r>
            <w:r>
              <w:t>14.</w:t>
            </w:r>
            <w:r>
              <w:rPr>
                <w:rFonts w:hint="eastAsia"/>
              </w:rPr>
              <w:t>厂家技术人员必须每年上门指导</w:t>
            </w:r>
            <w:r>
              <w:t>3</w:t>
            </w:r>
            <w:r>
              <w:rPr>
                <w:rFonts w:hint="eastAsia"/>
              </w:rPr>
              <w:t>次以上，上门指导时间客户提前</w:t>
            </w:r>
            <w:r>
              <w:t>3</w:t>
            </w:r>
            <w:r>
              <w:rPr>
                <w:rFonts w:hint="eastAsia"/>
              </w:rPr>
              <w:t>天通知，因为准备需大量配件耗材，若厂家人员不能及时赶到客户现场，造成的所有损失，厂家需全部承担。</w:t>
            </w:r>
          </w:p>
          <w:p>
            <w:r>
              <w:t>15</w:t>
            </w:r>
            <w:r>
              <w:rPr>
                <w:rFonts w:hint="eastAsia"/>
              </w:rPr>
              <w:t>，因为仪器易受到腐蚀，有腐蚀等造成的损坏，中标商必须承诺随时免费更换和维护升级。</w:t>
            </w:r>
          </w:p>
        </w:tc>
        <w:tc>
          <w:tcPr>
            <w:tcW w:w="1185" w:type="dxa"/>
            <w:noWrap w:val="0"/>
            <w:vAlign w:val="center"/>
          </w:tcPr>
          <w:p>
            <w:pPr>
              <w:rPr>
                <w:rFonts w:ascii="宋体"/>
                <w:sz w:val="18"/>
                <w:szCs w:val="18"/>
              </w:rPr>
            </w:pPr>
            <w:r>
              <w:rPr>
                <w:rFonts w:ascii="宋体" w:hAnsi="宋体"/>
                <w:sz w:val="18"/>
                <w:szCs w:val="18"/>
              </w:rPr>
              <w:t>60000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数据处理终端</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edatabox-1000</w:t>
            </w:r>
          </w:p>
        </w:tc>
        <w:tc>
          <w:tcPr>
            <w:tcW w:w="5991" w:type="dxa"/>
            <w:noWrap w:val="0"/>
            <w:vAlign w:val="center"/>
          </w:tcPr>
          <w:p>
            <w:pPr>
              <w:adjustRightInd w:val="0"/>
              <w:snapToGrid w:val="0"/>
              <w:spacing w:line="360" w:lineRule="exact"/>
              <w:rPr>
                <w:rFonts w:ascii="黑体" w:hAnsi="黑体" w:eastAsia="黑体"/>
                <w:b/>
                <w:bCs/>
                <w:szCs w:val="21"/>
              </w:rPr>
            </w:pPr>
            <w:r>
              <w:rPr>
                <w:rFonts w:hint="eastAsia" w:ascii="黑体" w:hAnsi="黑体" w:eastAsia="黑体"/>
                <w:b/>
                <w:bCs/>
                <w:szCs w:val="21"/>
              </w:rPr>
              <w:t>一、主要用途</w:t>
            </w:r>
          </w:p>
          <w:p>
            <w:pPr>
              <w:adjustRightInd w:val="0"/>
              <w:snapToGrid w:val="0"/>
              <w:spacing w:line="360" w:lineRule="exact"/>
              <w:rPr>
                <w:rFonts w:ascii="宋体"/>
                <w:bCs/>
                <w:szCs w:val="21"/>
              </w:rPr>
            </w:pPr>
            <w:r>
              <w:rPr>
                <w:rFonts w:ascii="宋体" w:hAnsi="宋体"/>
                <w:bCs/>
                <w:szCs w:val="21"/>
              </w:rPr>
              <w:t>1.1.</w:t>
            </w:r>
            <w:r>
              <w:rPr>
                <w:rFonts w:hint="eastAsia" w:ascii="宋体" w:hAnsi="宋体"/>
                <w:bCs/>
                <w:szCs w:val="21"/>
              </w:rPr>
              <w:t>一站式服务：实现下机数据，分析，报告的无缝连接。</w:t>
            </w:r>
          </w:p>
          <w:p>
            <w:pPr>
              <w:adjustRightInd w:val="0"/>
              <w:snapToGrid w:val="0"/>
              <w:spacing w:line="360" w:lineRule="exact"/>
              <w:rPr>
                <w:rFonts w:ascii="宋体"/>
                <w:bCs/>
                <w:szCs w:val="21"/>
              </w:rPr>
            </w:pPr>
            <w:r>
              <w:rPr>
                <w:rFonts w:ascii="宋体" w:hAnsi="宋体"/>
                <w:bCs/>
                <w:szCs w:val="21"/>
              </w:rPr>
              <w:t xml:space="preserve">1.2 </w:t>
            </w:r>
            <w:r>
              <w:rPr>
                <w:rFonts w:hint="eastAsia" w:ascii="宋体" w:hAnsi="宋体"/>
                <w:bCs/>
                <w:szCs w:val="21"/>
              </w:rPr>
              <w:t>操作便捷：一键操作，下机数据自动生成分析报告</w:t>
            </w:r>
          </w:p>
          <w:p>
            <w:pPr>
              <w:adjustRightInd w:val="0"/>
              <w:snapToGrid w:val="0"/>
              <w:spacing w:line="360" w:lineRule="exact"/>
              <w:rPr>
                <w:rFonts w:ascii="宋体"/>
                <w:bCs/>
                <w:szCs w:val="21"/>
              </w:rPr>
            </w:pPr>
            <w:r>
              <w:rPr>
                <w:rFonts w:ascii="宋体" w:hAnsi="宋体"/>
                <w:bCs/>
                <w:szCs w:val="21"/>
              </w:rPr>
              <w:t xml:space="preserve">1.3 </w:t>
            </w:r>
            <w:r>
              <w:rPr>
                <w:rFonts w:hint="eastAsia" w:ascii="宋体" w:hAnsi="宋体"/>
                <w:bCs/>
                <w:szCs w:val="21"/>
              </w:rPr>
              <w:t>分析高效：多流程运行，支持并行处理，数据分析更快速、更高效</w:t>
            </w:r>
          </w:p>
          <w:p>
            <w:pPr>
              <w:adjustRightInd w:val="0"/>
              <w:snapToGrid w:val="0"/>
              <w:spacing w:line="360" w:lineRule="exact"/>
              <w:rPr>
                <w:rFonts w:ascii="宋体"/>
                <w:bCs/>
                <w:szCs w:val="21"/>
              </w:rPr>
            </w:pPr>
            <w:r>
              <w:rPr>
                <w:rFonts w:ascii="宋体" w:hAnsi="宋体"/>
                <w:bCs/>
                <w:szCs w:val="21"/>
              </w:rPr>
              <w:t xml:space="preserve">1.4 </w:t>
            </w:r>
            <w:r>
              <w:rPr>
                <w:rFonts w:hint="eastAsia" w:ascii="宋体" w:hAnsi="宋体"/>
                <w:bCs/>
                <w:szCs w:val="21"/>
              </w:rPr>
              <w:t>信息安全：先进加密技术保障，数据隐私无忧</w:t>
            </w:r>
          </w:p>
          <w:p>
            <w:pPr>
              <w:adjustRightInd w:val="0"/>
              <w:snapToGrid w:val="0"/>
              <w:spacing w:line="360" w:lineRule="exact"/>
              <w:rPr>
                <w:rFonts w:ascii="宋体"/>
                <w:bCs/>
                <w:szCs w:val="21"/>
              </w:rPr>
            </w:pPr>
            <w:r>
              <w:rPr>
                <w:rFonts w:ascii="宋体" w:hAnsi="宋体"/>
                <w:bCs/>
                <w:szCs w:val="21"/>
              </w:rPr>
              <w:t xml:space="preserve">1.5 </w:t>
            </w:r>
            <w:r>
              <w:rPr>
                <w:rFonts w:hint="eastAsia" w:ascii="宋体" w:hAnsi="宋体"/>
                <w:bCs/>
                <w:szCs w:val="21"/>
              </w:rPr>
              <w:t>报告定制：根据用户实际需求，个性化定制分析报告</w:t>
            </w:r>
          </w:p>
          <w:p>
            <w:pPr>
              <w:adjustRightInd w:val="0"/>
              <w:snapToGrid w:val="0"/>
              <w:spacing w:line="360" w:lineRule="exact"/>
              <w:rPr>
                <w:rFonts w:ascii="宋体"/>
                <w:bCs/>
                <w:szCs w:val="21"/>
              </w:rPr>
            </w:pPr>
            <w:r>
              <w:rPr>
                <w:rFonts w:ascii="宋体" w:hAnsi="宋体"/>
                <w:bCs/>
                <w:szCs w:val="21"/>
              </w:rPr>
              <w:t xml:space="preserve">1.6 </w:t>
            </w:r>
            <w:r>
              <w:rPr>
                <w:rFonts w:hint="eastAsia" w:ascii="宋体" w:hAnsi="宋体"/>
                <w:bCs/>
                <w:szCs w:val="21"/>
              </w:rPr>
              <w:t>功能开发：根据用户需求，开发个性化的功能</w:t>
            </w:r>
          </w:p>
          <w:p>
            <w:pPr>
              <w:adjustRightInd w:val="0"/>
              <w:snapToGrid w:val="0"/>
              <w:spacing w:line="360" w:lineRule="exact"/>
              <w:rPr>
                <w:rFonts w:ascii="黑体" w:hAnsi="黑体" w:eastAsia="黑体"/>
                <w:b/>
                <w:bCs/>
                <w:szCs w:val="21"/>
              </w:rPr>
            </w:pPr>
            <w:r>
              <w:rPr>
                <w:rFonts w:hint="eastAsia" w:ascii="黑体" w:hAnsi="黑体" w:eastAsia="黑体"/>
                <w:b/>
                <w:bCs/>
                <w:szCs w:val="21"/>
              </w:rPr>
              <w:t>二、软件参数</w:t>
            </w:r>
            <w:r>
              <w:rPr>
                <w:rFonts w:ascii="黑体" w:hAnsi="黑体" w:eastAsia="黑体"/>
                <w:b/>
                <w:bCs/>
                <w:szCs w:val="21"/>
              </w:rPr>
              <w:t xml:space="preserve"> </w:t>
            </w:r>
          </w:p>
          <w:p>
            <w:pPr>
              <w:adjustRightInd w:val="0"/>
              <w:snapToGrid w:val="0"/>
              <w:spacing w:line="360" w:lineRule="exact"/>
              <w:rPr>
                <w:rFonts w:ascii="宋体"/>
                <w:szCs w:val="21"/>
              </w:rPr>
            </w:pPr>
            <w:r>
              <w:rPr>
                <w:rFonts w:cs="Calibri"/>
                <w:szCs w:val="21"/>
              </w:rPr>
              <w:t>2.1</w:t>
            </w:r>
            <w:r>
              <w:rPr>
                <w:rFonts w:hint="eastAsia" w:ascii="宋体" w:hAnsi="宋体"/>
                <w:szCs w:val="21"/>
              </w:rPr>
              <w:t>支持</w:t>
            </w:r>
            <w:r>
              <w:rPr>
                <w:rFonts w:ascii="宋体" w:hAnsi="宋体"/>
                <w:szCs w:val="21"/>
              </w:rPr>
              <w:t>DNA</w:t>
            </w:r>
            <w:r>
              <w:rPr>
                <w:rFonts w:hint="eastAsia" w:ascii="宋体" w:hAnsi="宋体"/>
                <w:szCs w:val="21"/>
              </w:rPr>
              <w:t>指纹谱图分析</w:t>
            </w:r>
          </w:p>
          <w:p>
            <w:pPr>
              <w:adjustRightInd w:val="0"/>
              <w:snapToGrid w:val="0"/>
              <w:spacing w:line="360" w:lineRule="exact"/>
              <w:rPr>
                <w:rFonts w:ascii="宋体"/>
                <w:szCs w:val="21"/>
              </w:rPr>
            </w:pPr>
            <w:r>
              <w:rPr>
                <w:rFonts w:ascii="宋体" w:hAnsi="宋体"/>
                <w:szCs w:val="21"/>
              </w:rPr>
              <w:t>2.2</w:t>
            </w:r>
            <w:r>
              <w:rPr>
                <w:rFonts w:hint="eastAsia" w:ascii="宋体" w:hAnsi="宋体"/>
                <w:szCs w:val="21"/>
              </w:rPr>
              <w:t>支持基因组原始数据质控分析</w:t>
            </w:r>
          </w:p>
          <w:p>
            <w:pPr>
              <w:adjustRightInd w:val="0"/>
              <w:snapToGrid w:val="0"/>
              <w:spacing w:line="360" w:lineRule="exact"/>
              <w:rPr>
                <w:rFonts w:ascii="宋体"/>
                <w:szCs w:val="21"/>
              </w:rPr>
            </w:pPr>
            <w:r>
              <w:rPr>
                <w:rFonts w:ascii="宋体" w:hAnsi="宋体"/>
                <w:szCs w:val="21"/>
              </w:rPr>
              <w:t>2.3</w:t>
            </w:r>
            <w:r>
              <w:rPr>
                <w:rFonts w:hint="eastAsia" w:ascii="宋体" w:hAnsi="宋体"/>
                <w:szCs w:val="21"/>
              </w:rPr>
              <w:t>支持基因组数据组装分析</w:t>
            </w:r>
          </w:p>
          <w:p>
            <w:pPr>
              <w:adjustRightInd w:val="0"/>
              <w:snapToGrid w:val="0"/>
              <w:spacing w:line="360" w:lineRule="exact"/>
              <w:rPr>
                <w:rFonts w:ascii="宋体"/>
                <w:szCs w:val="21"/>
              </w:rPr>
            </w:pPr>
            <w:r>
              <w:rPr>
                <w:rFonts w:ascii="宋体" w:hAnsi="宋体"/>
                <w:szCs w:val="21"/>
              </w:rPr>
              <w:t>2.4</w:t>
            </w:r>
            <w:r>
              <w:rPr>
                <w:rFonts w:hint="eastAsia" w:ascii="宋体" w:hAnsi="宋体"/>
                <w:szCs w:val="21"/>
              </w:rPr>
              <w:t>支持基因组数据预测分析</w:t>
            </w:r>
          </w:p>
          <w:p>
            <w:pPr>
              <w:adjustRightInd w:val="0"/>
              <w:snapToGrid w:val="0"/>
              <w:spacing w:line="360" w:lineRule="exact"/>
              <w:rPr>
                <w:rFonts w:ascii="宋体"/>
                <w:szCs w:val="21"/>
              </w:rPr>
            </w:pPr>
            <w:r>
              <w:rPr>
                <w:rFonts w:ascii="宋体" w:hAnsi="宋体"/>
                <w:szCs w:val="21"/>
              </w:rPr>
              <w:t>2.5</w:t>
            </w:r>
            <w:r>
              <w:rPr>
                <w:rFonts w:hint="eastAsia" w:ascii="宋体" w:hAnsi="宋体"/>
                <w:szCs w:val="21"/>
              </w:rPr>
              <w:t>支持</w:t>
            </w:r>
            <w:r>
              <w:rPr>
                <w:rFonts w:ascii="宋体" w:hAnsi="宋体"/>
                <w:szCs w:val="21"/>
              </w:rPr>
              <w:t xml:space="preserve">16S rDNA </w:t>
            </w:r>
            <w:r>
              <w:rPr>
                <w:rFonts w:hint="eastAsia" w:ascii="宋体" w:hAnsi="宋体"/>
                <w:szCs w:val="21"/>
              </w:rPr>
              <w:t>菌株鉴定分析</w:t>
            </w:r>
          </w:p>
          <w:p>
            <w:pPr>
              <w:adjustRightInd w:val="0"/>
              <w:snapToGrid w:val="0"/>
              <w:spacing w:line="360" w:lineRule="exact"/>
              <w:rPr>
                <w:rFonts w:ascii="黑体" w:hAnsi="黑体" w:eastAsia="黑体"/>
                <w:b/>
                <w:bCs/>
                <w:szCs w:val="21"/>
              </w:rPr>
            </w:pPr>
            <w:r>
              <w:rPr>
                <w:rFonts w:hint="eastAsia" w:ascii="黑体" w:hAnsi="黑体" w:eastAsia="黑体"/>
                <w:b/>
                <w:bCs/>
                <w:szCs w:val="21"/>
              </w:rPr>
              <w:t>三、硬件参数</w:t>
            </w:r>
          </w:p>
          <w:p>
            <w:pPr>
              <w:adjustRightInd w:val="0"/>
              <w:snapToGrid w:val="0"/>
              <w:spacing w:line="360" w:lineRule="exact"/>
              <w:rPr>
                <w:rFonts w:ascii="宋体" w:hAnsi="宋体"/>
                <w:szCs w:val="21"/>
              </w:rPr>
            </w:pPr>
            <w:r>
              <w:rPr>
                <w:rFonts w:ascii="宋体" w:hAnsi="宋体"/>
                <w:b/>
                <w:szCs w:val="21"/>
              </w:rPr>
              <w:t>3.1</w:t>
            </w:r>
            <w:r>
              <w:rPr>
                <w:rFonts w:hint="eastAsia" w:ascii="宋体" w:hAnsi="宋体"/>
                <w:b/>
                <w:szCs w:val="21"/>
              </w:rPr>
              <w:t>处理器</w:t>
            </w:r>
            <w:r>
              <w:rPr>
                <w:rFonts w:ascii="宋体"/>
                <w:b/>
                <w:szCs w:val="21"/>
              </w:rPr>
              <w:tab/>
            </w:r>
            <w:r>
              <w:rPr>
                <w:rFonts w:ascii="宋体" w:hAnsi="宋体"/>
                <w:szCs w:val="21"/>
              </w:rPr>
              <w:t>CPU</w:t>
            </w:r>
            <w:r>
              <w:rPr>
                <w:rFonts w:ascii="宋体" w:hAnsi="宋体"/>
                <w:szCs w:val="21"/>
              </w:rPr>
              <w:tab/>
            </w:r>
            <w:r>
              <w:rPr>
                <w:rFonts w:ascii="宋体" w:hAnsi="宋体"/>
                <w:szCs w:val="21"/>
              </w:rPr>
              <w:t>Intel</w:t>
            </w:r>
            <w:r>
              <w:rPr>
                <w:rFonts w:hint="eastAsia" w:ascii="宋体" w:hAnsi="宋体"/>
                <w:szCs w:val="21"/>
              </w:rPr>
              <w:t>®</w:t>
            </w:r>
            <w:r>
              <w:rPr>
                <w:rFonts w:ascii="宋体" w:hAnsi="宋体"/>
                <w:szCs w:val="21"/>
              </w:rPr>
              <w:t xml:space="preserve"> 3th Core</w:t>
            </w:r>
            <w:r>
              <w:rPr>
                <w:rFonts w:hint="eastAsia" w:ascii="宋体" w:hAnsi="宋体"/>
                <w:szCs w:val="21"/>
              </w:rPr>
              <w:t>™</w:t>
            </w:r>
            <w:r>
              <w:rPr>
                <w:rFonts w:ascii="宋体" w:hAnsi="宋体"/>
                <w:szCs w:val="21"/>
              </w:rPr>
              <w:t xml:space="preserve"> i5</w:t>
            </w:r>
          </w:p>
          <w:p>
            <w:pPr>
              <w:adjustRightInd w:val="0"/>
              <w:snapToGrid w:val="0"/>
              <w:spacing w:line="360" w:lineRule="exact"/>
              <w:ind w:left="720" w:firstLine="720"/>
              <w:rPr>
                <w:rFonts w:ascii="宋体" w:hAnsi="宋体"/>
                <w:szCs w:val="21"/>
              </w:rPr>
            </w:pPr>
            <w:r>
              <w:rPr>
                <w:rFonts w:hint="eastAsia" w:ascii="宋体" w:hAnsi="宋体"/>
                <w:szCs w:val="21"/>
              </w:rPr>
              <w:t>芯片组</w:t>
            </w:r>
            <w:r>
              <w:rPr>
                <w:rFonts w:ascii="宋体"/>
                <w:szCs w:val="21"/>
              </w:rPr>
              <w:tab/>
            </w:r>
            <w:r>
              <w:rPr>
                <w:rFonts w:ascii="宋体" w:hAnsi="宋体"/>
                <w:szCs w:val="21"/>
              </w:rPr>
              <w:t>Intel</w:t>
            </w:r>
            <w:r>
              <w:rPr>
                <w:rFonts w:hint="eastAsia" w:ascii="宋体" w:hAnsi="宋体"/>
                <w:szCs w:val="21"/>
              </w:rPr>
              <w:t>®</w:t>
            </w:r>
            <w:r>
              <w:rPr>
                <w:rFonts w:ascii="宋体" w:hAnsi="宋体"/>
                <w:szCs w:val="21"/>
              </w:rPr>
              <w:t xml:space="preserve"> B75</w:t>
            </w:r>
          </w:p>
          <w:p>
            <w:pPr>
              <w:adjustRightInd w:val="0"/>
              <w:snapToGrid w:val="0"/>
              <w:spacing w:line="360" w:lineRule="exact"/>
              <w:ind w:left="720" w:firstLine="720"/>
              <w:rPr>
                <w:rFonts w:ascii="宋体"/>
                <w:szCs w:val="21"/>
              </w:rPr>
            </w:pPr>
            <w:r>
              <w:rPr>
                <w:rFonts w:ascii="宋体" w:hAnsi="宋体"/>
                <w:szCs w:val="21"/>
              </w:rPr>
              <w:t>BIOS</w:t>
            </w:r>
            <w:r>
              <w:rPr>
                <w:rFonts w:ascii="宋体" w:hAnsi="宋体"/>
                <w:szCs w:val="21"/>
              </w:rPr>
              <w:tab/>
            </w:r>
            <w:r>
              <w:rPr>
                <w:rFonts w:ascii="宋体" w:hAnsi="宋体"/>
                <w:szCs w:val="21"/>
              </w:rPr>
              <w:t>AMI BIOS</w:t>
            </w:r>
            <w:r>
              <w:rPr>
                <w:rFonts w:hint="eastAsia" w:ascii="宋体" w:hAnsi="宋体"/>
                <w:szCs w:val="21"/>
              </w:rPr>
              <w:t>支持高级电源管理</w:t>
            </w:r>
            <w:r>
              <w:rPr>
                <w:rFonts w:ascii="宋体" w:hAnsi="宋体"/>
                <w:szCs w:val="21"/>
              </w:rPr>
              <w:t>ACPI</w:t>
            </w:r>
            <w:r>
              <w:rPr>
                <w:rFonts w:hint="eastAsia" w:ascii="宋体" w:hAnsi="宋体"/>
                <w:szCs w:val="21"/>
              </w:rPr>
              <w:t>，</w:t>
            </w:r>
            <w:r>
              <w:rPr>
                <w:rFonts w:ascii="宋体" w:hAnsi="宋体"/>
                <w:szCs w:val="21"/>
              </w:rPr>
              <w:t>CPU</w:t>
            </w:r>
            <w:r>
              <w:rPr>
                <w:rFonts w:hint="eastAsia" w:ascii="宋体" w:hAnsi="宋体"/>
                <w:szCs w:val="21"/>
              </w:rPr>
              <w:t>温度、系统电压实时监控</w:t>
            </w:r>
          </w:p>
          <w:p>
            <w:pPr>
              <w:adjustRightInd w:val="0"/>
              <w:snapToGrid w:val="0"/>
              <w:spacing w:line="360" w:lineRule="exact"/>
              <w:rPr>
                <w:rFonts w:ascii="宋体"/>
                <w:b/>
                <w:szCs w:val="21"/>
              </w:rPr>
            </w:pPr>
            <w:r>
              <w:rPr>
                <w:rFonts w:ascii="宋体" w:hAnsi="宋体"/>
                <w:b/>
                <w:szCs w:val="21"/>
              </w:rPr>
              <w:t>3.2</w:t>
            </w:r>
            <w:r>
              <w:rPr>
                <w:rFonts w:hint="eastAsia" w:ascii="宋体" w:hAnsi="宋体"/>
                <w:b/>
                <w:szCs w:val="21"/>
              </w:rPr>
              <w:t>内存</w:t>
            </w:r>
          </w:p>
          <w:p>
            <w:pPr>
              <w:adjustRightInd w:val="0"/>
              <w:snapToGrid w:val="0"/>
              <w:spacing w:line="360" w:lineRule="exact"/>
              <w:ind w:left="720" w:firstLine="720"/>
              <w:rPr>
                <w:rFonts w:ascii="宋体" w:hAnsi="宋体"/>
                <w:szCs w:val="21"/>
              </w:rPr>
            </w:pPr>
            <w:r>
              <w:rPr>
                <w:rFonts w:hint="eastAsia" w:ascii="宋体" w:hAnsi="宋体"/>
                <w:szCs w:val="21"/>
              </w:rPr>
              <w:t>接口</w:t>
            </w:r>
            <w:r>
              <w:rPr>
                <w:rFonts w:ascii="宋体"/>
                <w:szCs w:val="21"/>
              </w:rPr>
              <w:tab/>
            </w:r>
            <w:r>
              <w:rPr>
                <w:rFonts w:ascii="宋体" w:hAnsi="宋体"/>
                <w:szCs w:val="21"/>
              </w:rPr>
              <w:t>2 x DDR3/DDR3L SO-DIMM</w:t>
            </w:r>
          </w:p>
          <w:p>
            <w:pPr>
              <w:adjustRightInd w:val="0"/>
              <w:snapToGrid w:val="0"/>
              <w:spacing w:line="360" w:lineRule="exact"/>
              <w:ind w:left="720" w:firstLine="720"/>
              <w:rPr>
                <w:rFonts w:ascii="宋体"/>
                <w:szCs w:val="21"/>
              </w:rPr>
            </w:pPr>
            <w:r>
              <w:rPr>
                <w:rFonts w:hint="eastAsia" w:ascii="宋体" w:hAnsi="宋体"/>
                <w:szCs w:val="21"/>
              </w:rPr>
              <w:t>容量</w:t>
            </w:r>
            <w:r>
              <w:rPr>
                <w:rFonts w:ascii="宋体"/>
                <w:szCs w:val="21"/>
              </w:rPr>
              <w:tab/>
            </w:r>
            <w:r>
              <w:rPr>
                <w:rFonts w:ascii="宋体" w:hAnsi="宋体"/>
                <w:szCs w:val="21"/>
              </w:rPr>
              <w:t>16GB</w:t>
            </w:r>
            <w:r>
              <w:rPr>
                <w:rFonts w:hint="eastAsia" w:ascii="宋体" w:hAnsi="宋体"/>
                <w:szCs w:val="21"/>
              </w:rPr>
              <w:t>；</w:t>
            </w:r>
          </w:p>
          <w:p>
            <w:pPr>
              <w:adjustRightInd w:val="0"/>
              <w:snapToGrid w:val="0"/>
              <w:spacing w:line="360" w:lineRule="exact"/>
              <w:rPr>
                <w:rFonts w:ascii="宋体"/>
                <w:b/>
                <w:szCs w:val="21"/>
              </w:rPr>
            </w:pPr>
            <w:r>
              <w:rPr>
                <w:rFonts w:ascii="宋体" w:hAnsi="宋体"/>
                <w:b/>
                <w:szCs w:val="21"/>
              </w:rPr>
              <w:t>3.3</w:t>
            </w:r>
            <w:r>
              <w:rPr>
                <w:rFonts w:hint="eastAsia" w:ascii="宋体" w:hAnsi="宋体"/>
                <w:b/>
                <w:szCs w:val="21"/>
              </w:rPr>
              <w:t>存储</w:t>
            </w:r>
          </w:p>
          <w:p>
            <w:pPr>
              <w:adjustRightInd w:val="0"/>
              <w:snapToGrid w:val="0"/>
              <w:spacing w:line="360" w:lineRule="exact"/>
              <w:ind w:left="210" w:leftChars="100"/>
              <w:rPr>
                <w:rFonts w:ascii="宋体"/>
                <w:szCs w:val="21"/>
              </w:rPr>
            </w:pPr>
            <w:r>
              <w:rPr>
                <w:rFonts w:ascii="宋体" w:hAnsi="宋体"/>
                <w:szCs w:val="21"/>
              </w:rPr>
              <w:t>3.3.1</w:t>
            </w:r>
            <w:r>
              <w:rPr>
                <w:rFonts w:hint="eastAsia" w:ascii="宋体" w:hAnsi="宋体"/>
                <w:szCs w:val="21"/>
              </w:rPr>
              <w:t>硬盘：内置</w:t>
            </w:r>
            <w:r>
              <w:rPr>
                <w:rFonts w:ascii="宋体" w:hAnsi="宋体"/>
                <w:szCs w:val="21"/>
              </w:rPr>
              <w:t>SSD 500G</w:t>
            </w:r>
            <w:r>
              <w:rPr>
                <w:rFonts w:hint="eastAsia" w:ascii="宋体" w:hAnsi="宋体"/>
                <w:szCs w:val="21"/>
              </w:rPr>
              <w:t>及以上</w:t>
            </w:r>
          </w:p>
          <w:p>
            <w:pPr>
              <w:adjustRightInd w:val="0"/>
              <w:snapToGrid w:val="0"/>
              <w:spacing w:line="360" w:lineRule="exact"/>
              <w:rPr>
                <w:rFonts w:ascii="宋体"/>
                <w:b/>
                <w:szCs w:val="21"/>
              </w:rPr>
            </w:pPr>
            <w:r>
              <w:rPr>
                <w:rFonts w:ascii="宋体" w:hAnsi="宋体"/>
                <w:b/>
                <w:szCs w:val="21"/>
              </w:rPr>
              <w:t>3.4</w:t>
            </w:r>
            <w:r>
              <w:rPr>
                <w:rFonts w:hint="eastAsia" w:ascii="宋体" w:hAnsi="宋体"/>
                <w:b/>
                <w:szCs w:val="21"/>
              </w:rPr>
              <w:t>显示</w:t>
            </w:r>
          </w:p>
          <w:p>
            <w:pPr>
              <w:adjustRightInd w:val="0"/>
              <w:snapToGrid w:val="0"/>
              <w:spacing w:line="360" w:lineRule="exact"/>
              <w:ind w:left="720" w:firstLine="720"/>
              <w:rPr>
                <w:rFonts w:ascii="宋体" w:hAnsi="宋体"/>
                <w:szCs w:val="21"/>
              </w:rPr>
            </w:pPr>
            <w:r>
              <w:rPr>
                <w:rFonts w:hint="eastAsia" w:ascii="宋体" w:hAnsi="宋体"/>
                <w:szCs w:val="21"/>
              </w:rPr>
              <w:t>芯片组</w:t>
            </w:r>
            <w:r>
              <w:rPr>
                <w:rFonts w:ascii="宋体"/>
                <w:szCs w:val="21"/>
              </w:rPr>
              <w:tab/>
            </w:r>
            <w:r>
              <w:rPr>
                <w:rFonts w:ascii="宋体" w:hAnsi="宋体"/>
                <w:szCs w:val="21"/>
              </w:rPr>
              <w:t>CPU</w:t>
            </w:r>
            <w:r>
              <w:rPr>
                <w:rFonts w:hint="eastAsia" w:ascii="宋体" w:hAnsi="宋体"/>
                <w:szCs w:val="21"/>
              </w:rPr>
              <w:t>集成</w:t>
            </w:r>
            <w:r>
              <w:rPr>
                <w:rFonts w:ascii="宋体" w:hAnsi="宋体"/>
                <w:szCs w:val="21"/>
              </w:rPr>
              <w:t>Intel</w:t>
            </w:r>
            <w:r>
              <w:rPr>
                <w:rFonts w:hint="eastAsia" w:ascii="宋体" w:hAnsi="宋体"/>
                <w:szCs w:val="21"/>
              </w:rPr>
              <w:t>®</w:t>
            </w:r>
            <w:r>
              <w:rPr>
                <w:rFonts w:ascii="宋体" w:hAnsi="宋体"/>
                <w:szCs w:val="21"/>
              </w:rPr>
              <w:t xml:space="preserve"> HD Graphics</w:t>
            </w:r>
            <w:r>
              <w:rPr>
                <w:rFonts w:hint="eastAsia" w:ascii="宋体" w:hAnsi="宋体"/>
                <w:szCs w:val="21"/>
              </w:rPr>
              <w:t>，支持</w:t>
            </w:r>
            <w:r>
              <w:rPr>
                <w:rFonts w:ascii="宋体" w:hAnsi="宋体"/>
                <w:szCs w:val="21"/>
              </w:rPr>
              <w:t>DirectX12</w:t>
            </w:r>
          </w:p>
          <w:p>
            <w:pPr>
              <w:adjustRightInd w:val="0"/>
              <w:snapToGrid w:val="0"/>
              <w:spacing w:line="360" w:lineRule="exact"/>
              <w:ind w:left="720" w:firstLine="720"/>
              <w:rPr>
                <w:rFonts w:ascii="宋体"/>
                <w:szCs w:val="21"/>
              </w:rPr>
            </w:pPr>
            <w:r>
              <w:rPr>
                <w:rFonts w:hint="eastAsia" w:ascii="宋体" w:hAnsi="宋体"/>
                <w:szCs w:val="21"/>
              </w:rPr>
              <w:t>输出</w:t>
            </w:r>
            <w:r>
              <w:rPr>
                <w:rFonts w:ascii="宋体"/>
                <w:szCs w:val="21"/>
              </w:rPr>
              <w:tab/>
            </w:r>
            <w:r>
              <w:rPr>
                <w:rFonts w:ascii="宋体" w:hAnsi="宋体"/>
                <w:szCs w:val="21"/>
              </w:rPr>
              <w:t>1 x HDMI</w:t>
            </w:r>
            <w:r>
              <w:rPr>
                <w:rFonts w:hint="eastAsia" w:ascii="宋体" w:hAnsi="宋体"/>
                <w:szCs w:val="21"/>
              </w:rPr>
              <w:t>（最大支持分辨率支持：</w:t>
            </w:r>
            <w:r>
              <w:rPr>
                <w:rFonts w:ascii="宋体" w:hAnsi="宋体"/>
                <w:szCs w:val="21"/>
              </w:rPr>
              <w:t>1920x1200</w:t>
            </w:r>
            <w:r>
              <w:rPr>
                <w:rFonts w:hint="eastAsia" w:ascii="宋体" w:hAnsi="宋体"/>
                <w:szCs w:val="21"/>
              </w:rPr>
              <w:t>，</w:t>
            </w:r>
            <w:r>
              <w:rPr>
                <w:rFonts w:ascii="宋体" w:hAnsi="宋体"/>
                <w:szCs w:val="21"/>
              </w:rPr>
              <w:t>@ 30Hz</w:t>
            </w:r>
            <w:r>
              <w:rPr>
                <w:rFonts w:hint="eastAsia" w:ascii="宋体" w:hAnsi="宋体"/>
                <w:szCs w:val="21"/>
              </w:rPr>
              <w:t>）</w:t>
            </w:r>
          </w:p>
          <w:p>
            <w:pPr>
              <w:adjustRightInd w:val="0"/>
              <w:snapToGrid w:val="0"/>
              <w:spacing w:line="360" w:lineRule="exact"/>
              <w:ind w:left="1440" w:firstLine="720"/>
              <w:rPr>
                <w:rFonts w:ascii="宋体"/>
                <w:szCs w:val="21"/>
              </w:rPr>
            </w:pPr>
            <w:r>
              <w:rPr>
                <w:rFonts w:ascii="宋体" w:hAnsi="宋体"/>
                <w:szCs w:val="21"/>
              </w:rPr>
              <w:t>1 x VGA</w:t>
            </w:r>
            <w:r>
              <w:rPr>
                <w:rFonts w:hint="eastAsia" w:ascii="宋体" w:hAnsi="宋体"/>
                <w:szCs w:val="21"/>
              </w:rPr>
              <w:t>（最大支持分辨率支持：</w:t>
            </w:r>
            <w:r>
              <w:rPr>
                <w:rFonts w:ascii="宋体" w:hAnsi="宋体"/>
                <w:szCs w:val="21"/>
              </w:rPr>
              <w:t>2048x1536</w:t>
            </w:r>
            <w:r>
              <w:rPr>
                <w:rFonts w:hint="eastAsia" w:ascii="宋体" w:hAnsi="宋体"/>
                <w:szCs w:val="21"/>
              </w:rPr>
              <w:t>）</w:t>
            </w:r>
          </w:p>
          <w:p>
            <w:pPr>
              <w:adjustRightInd w:val="0"/>
              <w:snapToGrid w:val="0"/>
              <w:spacing w:line="360" w:lineRule="exact"/>
              <w:rPr>
                <w:rFonts w:ascii="宋体"/>
                <w:b/>
                <w:szCs w:val="21"/>
              </w:rPr>
            </w:pPr>
            <w:r>
              <w:rPr>
                <w:rFonts w:ascii="宋体" w:hAnsi="宋体"/>
                <w:b/>
                <w:szCs w:val="21"/>
              </w:rPr>
              <w:t>3.5</w:t>
            </w:r>
            <w:r>
              <w:rPr>
                <w:rFonts w:hint="eastAsia" w:ascii="宋体" w:hAnsi="宋体"/>
                <w:b/>
                <w:szCs w:val="21"/>
              </w:rPr>
              <w:t>网络</w:t>
            </w:r>
          </w:p>
          <w:p>
            <w:pPr>
              <w:adjustRightInd w:val="0"/>
              <w:snapToGrid w:val="0"/>
              <w:spacing w:line="360" w:lineRule="exact"/>
              <w:ind w:left="210" w:leftChars="100"/>
              <w:rPr>
                <w:rFonts w:ascii="宋体" w:hAnsi="宋体"/>
                <w:szCs w:val="21"/>
              </w:rPr>
            </w:pPr>
            <w:r>
              <w:rPr>
                <w:rFonts w:ascii="宋体" w:hAnsi="宋体"/>
                <w:szCs w:val="21"/>
              </w:rPr>
              <w:t>3.5.1</w:t>
            </w:r>
            <w:r>
              <w:rPr>
                <w:rFonts w:hint="eastAsia" w:ascii="宋体" w:hAnsi="宋体"/>
                <w:szCs w:val="21"/>
              </w:rPr>
              <w:t>芯片：</w:t>
            </w:r>
            <w:r>
              <w:rPr>
                <w:rFonts w:ascii="宋体" w:hAnsi="宋体"/>
                <w:szCs w:val="21"/>
              </w:rPr>
              <w:t>2 x Intel</w:t>
            </w:r>
            <w:r>
              <w:rPr>
                <w:rFonts w:hint="eastAsia" w:ascii="宋体" w:hAnsi="宋体"/>
                <w:szCs w:val="21"/>
              </w:rPr>
              <w:t>®</w:t>
            </w:r>
            <w:r>
              <w:rPr>
                <w:rFonts w:ascii="宋体" w:hAnsi="宋体"/>
                <w:szCs w:val="21"/>
              </w:rPr>
              <w:t xml:space="preserve"> 82574L Ethernet Connection</w:t>
            </w:r>
          </w:p>
          <w:p>
            <w:pPr>
              <w:adjustRightInd w:val="0"/>
              <w:snapToGrid w:val="0"/>
              <w:spacing w:line="360" w:lineRule="exact"/>
              <w:rPr>
                <w:rFonts w:ascii="宋体"/>
                <w:b/>
                <w:szCs w:val="21"/>
              </w:rPr>
            </w:pPr>
            <w:r>
              <w:rPr>
                <w:rFonts w:ascii="宋体" w:hAnsi="宋体"/>
                <w:b/>
                <w:szCs w:val="21"/>
              </w:rPr>
              <w:t>3.6</w:t>
            </w:r>
            <w:r>
              <w:rPr>
                <w:rFonts w:hint="eastAsia" w:ascii="宋体" w:hAnsi="宋体"/>
                <w:b/>
                <w:szCs w:val="21"/>
              </w:rPr>
              <w:t>音频</w:t>
            </w:r>
          </w:p>
          <w:p>
            <w:pPr>
              <w:adjustRightInd w:val="0"/>
              <w:snapToGrid w:val="0"/>
              <w:spacing w:line="360" w:lineRule="exact"/>
              <w:ind w:left="210" w:leftChars="100"/>
              <w:rPr>
                <w:rFonts w:ascii="宋体" w:hAnsi="宋体"/>
                <w:szCs w:val="21"/>
              </w:rPr>
            </w:pPr>
            <w:r>
              <w:rPr>
                <w:rFonts w:ascii="宋体" w:hAnsi="宋体"/>
                <w:szCs w:val="21"/>
              </w:rPr>
              <w:t>3.6.1</w:t>
            </w:r>
            <w:r>
              <w:rPr>
                <w:rFonts w:hint="eastAsia" w:ascii="宋体" w:hAnsi="宋体"/>
                <w:szCs w:val="21"/>
              </w:rPr>
              <w:t>芯片：</w:t>
            </w:r>
            <w:r>
              <w:rPr>
                <w:rFonts w:ascii="微软雅黑" w:hAnsi="微软雅黑" w:eastAsia="微软雅黑" w:cs="微软雅黑"/>
                <w:color w:val="000000"/>
                <w:sz w:val="18"/>
                <w:szCs w:val="18"/>
              </w:rPr>
              <w:t>Realtek ALC662VD</w:t>
            </w:r>
            <w:r>
              <w:rPr>
                <w:rFonts w:ascii="宋体" w:hAnsi="宋体"/>
                <w:szCs w:val="21"/>
              </w:rPr>
              <w:t xml:space="preserve"> </w:t>
            </w:r>
          </w:p>
          <w:p>
            <w:pPr>
              <w:adjustRightInd w:val="0"/>
              <w:snapToGrid w:val="0"/>
              <w:spacing w:line="360" w:lineRule="exact"/>
              <w:ind w:left="210" w:leftChars="100"/>
              <w:rPr>
                <w:rFonts w:ascii="宋体" w:hAnsi="宋体"/>
                <w:szCs w:val="21"/>
              </w:rPr>
            </w:pPr>
            <w:r>
              <w:rPr>
                <w:rFonts w:ascii="宋体" w:hAnsi="宋体"/>
                <w:szCs w:val="21"/>
              </w:rPr>
              <w:t>3.6.2</w:t>
            </w:r>
            <w:r>
              <w:rPr>
                <w:rFonts w:hint="eastAsia" w:ascii="宋体" w:hAnsi="宋体"/>
                <w:szCs w:val="21"/>
              </w:rPr>
              <w:t>接口：</w:t>
            </w:r>
            <w:r>
              <w:rPr>
                <w:rFonts w:ascii="宋体" w:hAnsi="宋体"/>
                <w:szCs w:val="21"/>
              </w:rPr>
              <w:t>1 x Mic-in + 1 x Audio-out</w:t>
            </w:r>
          </w:p>
          <w:p>
            <w:pPr>
              <w:adjustRightInd w:val="0"/>
              <w:snapToGrid w:val="0"/>
              <w:spacing w:line="360" w:lineRule="exact"/>
              <w:rPr>
                <w:rFonts w:ascii="宋体"/>
                <w:b/>
                <w:szCs w:val="21"/>
              </w:rPr>
            </w:pPr>
            <w:r>
              <w:rPr>
                <w:rFonts w:ascii="宋体" w:hAnsi="宋体"/>
                <w:b/>
                <w:szCs w:val="21"/>
              </w:rPr>
              <w:t>3.7</w:t>
            </w:r>
            <w:r>
              <w:rPr>
                <w:rFonts w:hint="eastAsia" w:ascii="宋体" w:hAnsi="宋体"/>
                <w:b/>
                <w:szCs w:val="21"/>
              </w:rPr>
              <w:t>电源</w:t>
            </w:r>
          </w:p>
          <w:p>
            <w:pPr>
              <w:adjustRightInd w:val="0"/>
              <w:snapToGrid w:val="0"/>
              <w:spacing w:line="360" w:lineRule="exact"/>
              <w:ind w:left="210" w:leftChars="100"/>
              <w:rPr>
                <w:rFonts w:ascii="宋体" w:hAnsi="宋体"/>
                <w:szCs w:val="21"/>
              </w:rPr>
            </w:pPr>
            <w:r>
              <w:rPr>
                <w:rFonts w:ascii="宋体" w:hAnsi="宋体"/>
                <w:szCs w:val="21"/>
              </w:rPr>
              <w:t xml:space="preserve">3.8.1 </w:t>
            </w:r>
            <w:r>
              <w:rPr>
                <w:rFonts w:hint="eastAsia" w:ascii="宋体" w:hAnsi="宋体"/>
                <w:szCs w:val="21"/>
              </w:rPr>
              <w:t>电源类型：</w:t>
            </w:r>
            <w:r>
              <w:rPr>
                <w:rFonts w:ascii="宋体" w:hAnsi="宋体"/>
                <w:szCs w:val="21"/>
              </w:rPr>
              <w:t>DC</w:t>
            </w:r>
          </w:p>
          <w:p>
            <w:pPr>
              <w:adjustRightInd w:val="0"/>
              <w:snapToGrid w:val="0"/>
              <w:spacing w:line="360" w:lineRule="exact"/>
              <w:rPr>
                <w:rFonts w:ascii="宋体"/>
                <w:b/>
                <w:szCs w:val="21"/>
              </w:rPr>
            </w:pPr>
            <w:r>
              <w:rPr>
                <w:rFonts w:ascii="宋体" w:hAnsi="宋体"/>
                <w:b/>
                <w:szCs w:val="21"/>
              </w:rPr>
              <w:t>3.8 LED/</w:t>
            </w:r>
            <w:r>
              <w:rPr>
                <w:rFonts w:hint="eastAsia" w:ascii="宋体" w:hAnsi="宋体"/>
                <w:b/>
                <w:szCs w:val="21"/>
              </w:rPr>
              <w:t>按钮</w:t>
            </w:r>
          </w:p>
          <w:p>
            <w:pPr>
              <w:adjustRightInd w:val="0"/>
              <w:snapToGrid w:val="0"/>
              <w:spacing w:line="360" w:lineRule="exact"/>
              <w:ind w:left="210" w:leftChars="100"/>
              <w:rPr>
                <w:rFonts w:ascii="宋体"/>
                <w:szCs w:val="21"/>
              </w:rPr>
            </w:pPr>
            <w:r>
              <w:rPr>
                <w:rFonts w:ascii="宋体" w:hAnsi="宋体"/>
                <w:szCs w:val="21"/>
              </w:rPr>
              <w:t xml:space="preserve">3.9.1 </w:t>
            </w:r>
            <w:r>
              <w:rPr>
                <w:rFonts w:hint="eastAsia" w:ascii="宋体" w:hAnsi="宋体"/>
                <w:szCs w:val="21"/>
              </w:rPr>
              <w:t>开机：</w:t>
            </w:r>
            <w:r>
              <w:rPr>
                <w:rFonts w:ascii="宋体" w:hAnsi="宋体"/>
                <w:szCs w:val="21"/>
              </w:rPr>
              <w:t>1</w:t>
            </w:r>
            <w:r>
              <w:rPr>
                <w:rFonts w:hint="eastAsia" w:ascii="宋体" w:hAnsi="宋体"/>
                <w:szCs w:val="21"/>
              </w:rPr>
              <w:t>×开机按钮（含状态</w:t>
            </w:r>
            <w:r>
              <w:rPr>
                <w:rFonts w:ascii="宋体" w:hAnsi="宋体"/>
                <w:szCs w:val="21"/>
              </w:rPr>
              <w:t>LED</w:t>
            </w:r>
            <w:r>
              <w:rPr>
                <w:rFonts w:hint="eastAsia" w:ascii="宋体" w:hAnsi="宋体"/>
                <w:szCs w:val="21"/>
              </w:rPr>
              <w:t>）</w:t>
            </w:r>
          </w:p>
          <w:p>
            <w:pPr>
              <w:adjustRightInd w:val="0"/>
              <w:snapToGrid w:val="0"/>
              <w:spacing w:line="360" w:lineRule="exact"/>
              <w:rPr>
                <w:rFonts w:ascii="宋体"/>
                <w:b/>
                <w:szCs w:val="21"/>
              </w:rPr>
            </w:pPr>
            <w:r>
              <w:rPr>
                <w:rFonts w:ascii="宋体" w:hAnsi="宋体"/>
                <w:b/>
                <w:szCs w:val="21"/>
              </w:rPr>
              <w:t>3.9</w:t>
            </w:r>
            <w:r>
              <w:rPr>
                <w:rFonts w:hint="eastAsia" w:ascii="宋体" w:hAnsi="宋体"/>
                <w:b/>
                <w:szCs w:val="21"/>
              </w:rPr>
              <w:t>操作系统</w:t>
            </w:r>
          </w:p>
          <w:p>
            <w:pPr>
              <w:adjustRightInd w:val="0"/>
              <w:snapToGrid w:val="0"/>
              <w:spacing w:line="360" w:lineRule="exact"/>
              <w:ind w:left="210" w:leftChars="100"/>
              <w:rPr>
                <w:rFonts w:ascii="宋体" w:hAnsi="宋体"/>
                <w:szCs w:val="21"/>
              </w:rPr>
            </w:pPr>
            <w:r>
              <w:rPr>
                <w:rFonts w:ascii="宋体" w:hAnsi="宋体"/>
                <w:szCs w:val="21"/>
              </w:rPr>
              <w:t>3.10.1</w:t>
            </w:r>
            <w:r>
              <w:rPr>
                <w:rFonts w:hint="eastAsia" w:ascii="宋体" w:hAnsi="宋体"/>
                <w:szCs w:val="21"/>
              </w:rPr>
              <w:t>版本：</w:t>
            </w:r>
            <w:r>
              <w:rPr>
                <w:rFonts w:ascii="宋体" w:hAnsi="宋体"/>
                <w:szCs w:val="21"/>
              </w:rPr>
              <w:t>Linux</w:t>
            </w:r>
          </w:p>
          <w:p>
            <w:pPr>
              <w:rPr>
                <w:rFonts w:ascii="宋体"/>
                <w:sz w:val="18"/>
                <w:szCs w:val="18"/>
              </w:rPr>
            </w:pPr>
          </w:p>
        </w:tc>
        <w:tc>
          <w:tcPr>
            <w:tcW w:w="1185" w:type="dxa"/>
            <w:noWrap w:val="0"/>
            <w:vAlign w:val="center"/>
          </w:tcPr>
          <w:p>
            <w:pPr>
              <w:rPr>
                <w:rFonts w:ascii="宋体"/>
                <w:sz w:val="18"/>
                <w:szCs w:val="18"/>
              </w:rPr>
            </w:pPr>
            <w:r>
              <w:rPr>
                <w:rFonts w:ascii="宋体" w:hAnsi="宋体"/>
                <w:sz w:val="18"/>
                <w:szCs w:val="18"/>
              </w:rPr>
              <w:t>35000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hAnsi="宋体"/>
                <w:sz w:val="18"/>
                <w:szCs w:val="18"/>
              </w:rPr>
              <w:t>摇床</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KB-5010</w:t>
            </w:r>
          </w:p>
        </w:tc>
        <w:tc>
          <w:tcPr>
            <w:tcW w:w="5991"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用途：脱色、转移、万向摇床系列广泛用于电泳凝胶的固定，考马斯蓝染色和脱色时的振荡摇晃，硝酸银染色时的固定、染色、显影等。电泳转移后，纤维素膜的进一步处理。且可放入低温及恒温箱中使用。</w:t>
            </w:r>
          </w:p>
          <w:p>
            <w:pPr>
              <w:rPr>
                <w:rFonts w:ascii="宋体"/>
                <w:sz w:val="18"/>
                <w:szCs w:val="18"/>
              </w:rPr>
            </w:pPr>
            <w:r>
              <w:rPr>
                <w:rFonts w:ascii="宋体" w:hAnsi="宋体"/>
                <w:sz w:val="18"/>
                <w:szCs w:val="18"/>
              </w:rPr>
              <w:t>2</w:t>
            </w:r>
            <w:r>
              <w:rPr>
                <w:rFonts w:hint="eastAsia" w:ascii="宋体" w:hAnsi="宋体"/>
                <w:sz w:val="18"/>
                <w:szCs w:val="18"/>
              </w:rPr>
              <w:t>采用流线型机体，采用增强型工程塑料成型技术，配备无刷直流电机启动，尼龙</w:t>
            </w:r>
            <w:r>
              <w:rPr>
                <w:rFonts w:ascii="宋体" w:hAnsi="宋体"/>
                <w:sz w:val="18"/>
                <w:szCs w:val="18"/>
              </w:rPr>
              <w:t>1010</w:t>
            </w:r>
            <w:r>
              <w:rPr>
                <w:rFonts w:hint="eastAsia" w:ascii="宋体" w:hAnsi="宋体"/>
                <w:sz w:val="18"/>
                <w:szCs w:val="18"/>
              </w:rPr>
              <w:t>轴芯，铜制偏心套，使机体运转平稳且耐用。</w:t>
            </w:r>
          </w:p>
          <w:p>
            <w:pPr>
              <w:rPr>
                <w:rFonts w:ascii="宋体"/>
                <w:sz w:val="18"/>
                <w:szCs w:val="18"/>
              </w:rPr>
            </w:pPr>
            <w:r>
              <w:rPr>
                <w:rFonts w:ascii="宋体" w:hAnsi="宋体"/>
                <w:sz w:val="18"/>
                <w:szCs w:val="18"/>
              </w:rPr>
              <w:t>3</w:t>
            </w:r>
            <w:r>
              <w:rPr>
                <w:rFonts w:hint="eastAsia" w:ascii="宋体" w:hAnsi="宋体"/>
                <w:sz w:val="18"/>
                <w:szCs w:val="18"/>
              </w:rPr>
              <w:t>模压成型的天然橡胶平台能有效防止不慎流出的酸碱溶液对机器的腐蚀，且极易清洗保洁。</w:t>
            </w:r>
          </w:p>
          <w:p>
            <w:pPr>
              <w:rPr>
                <w:rFonts w:ascii="宋体"/>
                <w:sz w:val="18"/>
                <w:szCs w:val="18"/>
              </w:rPr>
            </w:pPr>
            <w:r>
              <w:rPr>
                <w:rFonts w:ascii="宋体" w:hAnsi="宋体"/>
                <w:sz w:val="18"/>
                <w:szCs w:val="18"/>
              </w:rPr>
              <w:t>4</w:t>
            </w:r>
            <w:r>
              <w:rPr>
                <w:rFonts w:hint="eastAsia" w:ascii="宋体" w:hAnsi="宋体"/>
                <w:sz w:val="18"/>
                <w:szCs w:val="18"/>
              </w:rPr>
              <w:t>多种运转方式，全方位运转。</w:t>
            </w:r>
          </w:p>
          <w:p>
            <w:pPr>
              <w:rPr>
                <w:rFonts w:ascii="宋体" w:hAnsi="宋体"/>
                <w:sz w:val="18"/>
                <w:szCs w:val="18"/>
              </w:rPr>
            </w:pPr>
            <w:r>
              <w:rPr>
                <w:rFonts w:ascii="宋体" w:hAnsi="宋体"/>
                <w:sz w:val="18"/>
                <w:szCs w:val="18"/>
              </w:rPr>
              <w:t>5</w:t>
            </w:r>
            <w:r>
              <w:rPr>
                <w:rFonts w:hint="eastAsia" w:ascii="宋体" w:hAnsi="宋体"/>
                <w:sz w:val="18"/>
                <w:szCs w:val="18"/>
              </w:rPr>
              <w:t>电源：</w:t>
            </w:r>
            <w:r>
              <w:rPr>
                <w:rFonts w:ascii="宋体" w:hAnsi="宋体"/>
                <w:sz w:val="18"/>
                <w:szCs w:val="18"/>
              </w:rPr>
              <w:t>220V</w:t>
            </w:r>
          </w:p>
          <w:p>
            <w:pPr>
              <w:rPr>
                <w:rFonts w:ascii="宋体" w:hAnsi="宋体"/>
                <w:sz w:val="18"/>
                <w:szCs w:val="18"/>
              </w:rPr>
            </w:pPr>
            <w:r>
              <w:rPr>
                <w:rFonts w:ascii="宋体" w:hAnsi="宋体"/>
                <w:sz w:val="18"/>
                <w:szCs w:val="18"/>
              </w:rPr>
              <w:t>6</w:t>
            </w:r>
            <w:r>
              <w:rPr>
                <w:rFonts w:hint="eastAsia" w:ascii="宋体" w:hAnsi="宋体"/>
                <w:sz w:val="18"/>
                <w:szCs w:val="18"/>
              </w:rPr>
              <w:t>功率：</w:t>
            </w:r>
            <w:r>
              <w:rPr>
                <w:rFonts w:ascii="宋体" w:hAnsi="宋体"/>
                <w:sz w:val="18"/>
                <w:szCs w:val="18"/>
              </w:rPr>
              <w:t>35W</w:t>
            </w:r>
          </w:p>
          <w:p>
            <w:pPr>
              <w:rPr>
                <w:rFonts w:ascii="宋体"/>
                <w:sz w:val="18"/>
                <w:szCs w:val="18"/>
              </w:rPr>
            </w:pPr>
            <w:r>
              <w:rPr>
                <w:rFonts w:ascii="宋体" w:hAnsi="宋体"/>
                <w:sz w:val="18"/>
                <w:szCs w:val="18"/>
              </w:rPr>
              <w:t>7</w:t>
            </w:r>
            <w:r>
              <w:rPr>
                <w:rFonts w:hint="eastAsia" w:ascii="宋体" w:hAnsi="宋体"/>
                <w:sz w:val="18"/>
                <w:szCs w:val="18"/>
              </w:rPr>
              <w:t>频率：</w:t>
            </w:r>
            <w:r>
              <w:rPr>
                <w:rFonts w:ascii="宋体"/>
                <w:sz w:val="18"/>
                <w:szCs w:val="18"/>
              </w:rPr>
              <w:t>0</w:t>
            </w:r>
            <w:r>
              <w:rPr>
                <w:rFonts w:hint="eastAsia" w:ascii="宋体" w:hAnsi="宋体"/>
                <w:sz w:val="18"/>
                <w:szCs w:val="18"/>
              </w:rPr>
              <w:t>～</w:t>
            </w:r>
            <w:r>
              <w:rPr>
                <w:rFonts w:ascii="宋体" w:hAnsi="宋体"/>
                <w:sz w:val="18"/>
                <w:szCs w:val="18"/>
              </w:rPr>
              <w:t>80</w:t>
            </w:r>
            <w:r>
              <w:rPr>
                <w:rFonts w:hint="eastAsia" w:ascii="宋体" w:hAnsi="宋体"/>
                <w:sz w:val="18"/>
                <w:szCs w:val="18"/>
              </w:rPr>
              <w:t>转</w:t>
            </w:r>
            <w:r>
              <w:rPr>
                <w:rFonts w:ascii="宋体" w:hAnsi="宋体"/>
                <w:sz w:val="18"/>
                <w:szCs w:val="18"/>
              </w:rPr>
              <w:t>/</w:t>
            </w:r>
            <w:r>
              <w:rPr>
                <w:rFonts w:hint="eastAsia" w:ascii="宋体" w:hAnsi="宋体"/>
                <w:sz w:val="18"/>
                <w:szCs w:val="18"/>
              </w:rPr>
              <w:t>分</w:t>
            </w:r>
          </w:p>
          <w:p>
            <w:pPr>
              <w:rPr>
                <w:rFonts w:ascii="宋体"/>
                <w:sz w:val="18"/>
                <w:szCs w:val="18"/>
              </w:rPr>
            </w:pPr>
            <w:r>
              <w:rPr>
                <w:rFonts w:ascii="宋体" w:hAnsi="宋体"/>
                <w:sz w:val="18"/>
                <w:szCs w:val="18"/>
              </w:rPr>
              <w:t>8</w:t>
            </w:r>
            <w:r>
              <w:rPr>
                <w:rFonts w:hint="eastAsia" w:ascii="宋体" w:hAnsi="宋体"/>
                <w:sz w:val="18"/>
                <w:szCs w:val="18"/>
              </w:rPr>
              <w:t>速度控制：数字式</w:t>
            </w:r>
          </w:p>
          <w:p>
            <w:pPr>
              <w:rPr>
                <w:rFonts w:ascii="宋体"/>
                <w:sz w:val="18"/>
                <w:szCs w:val="18"/>
              </w:rPr>
            </w:pPr>
            <w:r>
              <w:rPr>
                <w:rFonts w:ascii="宋体" w:hAnsi="宋体"/>
                <w:sz w:val="18"/>
                <w:szCs w:val="18"/>
              </w:rPr>
              <w:t>9</w:t>
            </w:r>
            <w:r>
              <w:rPr>
                <w:rFonts w:hint="eastAsia" w:ascii="宋体" w:hAnsi="宋体"/>
                <w:sz w:val="18"/>
                <w:szCs w:val="18"/>
              </w:rPr>
              <w:t>振荡方式：三维运动</w:t>
            </w:r>
          </w:p>
          <w:p>
            <w:pPr>
              <w:rPr>
                <w:rFonts w:ascii="宋体"/>
                <w:sz w:val="18"/>
                <w:szCs w:val="18"/>
              </w:rPr>
            </w:pPr>
            <w:r>
              <w:rPr>
                <w:rFonts w:ascii="宋体" w:hAnsi="宋体"/>
                <w:sz w:val="18"/>
                <w:szCs w:val="18"/>
              </w:rPr>
              <w:t>10</w:t>
            </w:r>
            <w:r>
              <w:rPr>
                <w:rFonts w:hint="eastAsia" w:ascii="宋体" w:hAnsi="宋体"/>
                <w:sz w:val="18"/>
                <w:szCs w:val="18"/>
              </w:rPr>
              <w:t>定时范围：</w:t>
            </w:r>
            <w:r>
              <w:rPr>
                <w:rFonts w:ascii="宋体"/>
                <w:sz w:val="18"/>
                <w:szCs w:val="18"/>
              </w:rPr>
              <w:t>0</w:t>
            </w:r>
            <w:r>
              <w:rPr>
                <w:rFonts w:hint="eastAsia" w:ascii="宋体" w:hAnsi="宋体"/>
                <w:sz w:val="18"/>
                <w:szCs w:val="18"/>
              </w:rPr>
              <w:t>～</w:t>
            </w:r>
            <w:r>
              <w:rPr>
                <w:rFonts w:ascii="宋体" w:hAnsi="宋体"/>
                <w:sz w:val="18"/>
                <w:szCs w:val="18"/>
              </w:rPr>
              <w:t>99.59</w:t>
            </w:r>
            <w:r>
              <w:rPr>
                <w:rFonts w:hint="eastAsia" w:ascii="宋体" w:hAnsi="宋体"/>
                <w:sz w:val="18"/>
                <w:szCs w:val="18"/>
              </w:rPr>
              <w:t>小时</w:t>
            </w:r>
          </w:p>
          <w:p>
            <w:pPr>
              <w:rPr>
                <w:rFonts w:ascii="宋体" w:hAnsi="宋体"/>
                <w:sz w:val="18"/>
                <w:szCs w:val="18"/>
              </w:rPr>
            </w:pPr>
            <w:r>
              <w:rPr>
                <w:rFonts w:ascii="宋体" w:hAnsi="宋体"/>
                <w:sz w:val="18"/>
                <w:szCs w:val="18"/>
              </w:rPr>
              <w:t>11</w:t>
            </w:r>
            <w:r>
              <w:rPr>
                <w:rFonts w:hint="eastAsia" w:ascii="宋体" w:hAnsi="宋体"/>
                <w:sz w:val="18"/>
                <w:szCs w:val="18"/>
              </w:rPr>
              <w:t>拖盘尺寸：</w:t>
            </w:r>
            <w:r>
              <w:rPr>
                <w:rFonts w:ascii="宋体" w:hAnsi="宋体"/>
                <w:sz w:val="18"/>
                <w:szCs w:val="18"/>
              </w:rPr>
              <w:t>320</w:t>
            </w:r>
            <w:r>
              <w:rPr>
                <w:rFonts w:hint="eastAsia" w:ascii="宋体" w:hAnsi="宋体"/>
                <w:sz w:val="18"/>
                <w:szCs w:val="18"/>
              </w:rPr>
              <w:t>×</w:t>
            </w:r>
            <w:r>
              <w:rPr>
                <w:rFonts w:ascii="宋体" w:hAnsi="宋体"/>
                <w:sz w:val="18"/>
                <w:szCs w:val="18"/>
              </w:rPr>
              <w:t>265mm</w:t>
            </w:r>
          </w:p>
          <w:p>
            <w:pPr>
              <w:rPr>
                <w:rFonts w:ascii="宋体" w:hAnsi="宋体"/>
                <w:sz w:val="18"/>
                <w:szCs w:val="18"/>
              </w:rPr>
            </w:pPr>
            <w:r>
              <w:rPr>
                <w:rFonts w:ascii="宋体" w:hAnsi="宋体"/>
                <w:sz w:val="18"/>
                <w:szCs w:val="18"/>
              </w:rPr>
              <w:t>12</w:t>
            </w:r>
            <w:r>
              <w:rPr>
                <w:rFonts w:hint="eastAsia" w:ascii="宋体" w:hAnsi="宋体"/>
                <w:sz w:val="18"/>
                <w:szCs w:val="18"/>
              </w:rPr>
              <w:t>外型尺寸：</w:t>
            </w:r>
            <w:r>
              <w:rPr>
                <w:rFonts w:ascii="宋体" w:hAnsi="宋体"/>
                <w:sz w:val="18"/>
                <w:szCs w:val="18"/>
              </w:rPr>
              <w:t>370</w:t>
            </w:r>
            <w:r>
              <w:rPr>
                <w:rFonts w:hint="eastAsia" w:ascii="宋体" w:hAnsi="宋体"/>
                <w:sz w:val="18"/>
                <w:szCs w:val="18"/>
              </w:rPr>
              <w:t>×</w:t>
            </w:r>
            <w:r>
              <w:rPr>
                <w:rFonts w:ascii="宋体" w:hAnsi="宋体"/>
                <w:sz w:val="18"/>
                <w:szCs w:val="18"/>
              </w:rPr>
              <w:t>335</w:t>
            </w:r>
            <w:r>
              <w:rPr>
                <w:rFonts w:hint="eastAsia" w:ascii="宋体" w:hAnsi="宋体"/>
                <w:sz w:val="18"/>
                <w:szCs w:val="18"/>
              </w:rPr>
              <w:t>×</w:t>
            </w:r>
            <w:r>
              <w:rPr>
                <w:rFonts w:ascii="宋体" w:hAnsi="宋体"/>
                <w:sz w:val="18"/>
                <w:szCs w:val="18"/>
              </w:rPr>
              <w:t>190mm</w:t>
            </w:r>
          </w:p>
          <w:p>
            <w:pPr>
              <w:rPr>
                <w:rFonts w:ascii="宋体"/>
                <w:sz w:val="18"/>
                <w:szCs w:val="18"/>
              </w:rPr>
            </w:pPr>
            <w:r>
              <w:rPr>
                <w:rFonts w:ascii="宋体" w:hAnsi="宋体"/>
                <w:sz w:val="18"/>
                <w:szCs w:val="18"/>
              </w:rPr>
              <w:t>13</w:t>
            </w:r>
            <w:r>
              <w:rPr>
                <w:rFonts w:hint="eastAsia" w:ascii="宋体" w:hAnsi="宋体"/>
                <w:sz w:val="18"/>
                <w:szCs w:val="18"/>
              </w:rPr>
              <w:t>中英文液晶显示，触摸式控制键，数字定时功能</w:t>
            </w:r>
          </w:p>
        </w:tc>
        <w:tc>
          <w:tcPr>
            <w:tcW w:w="1185" w:type="dxa"/>
            <w:noWrap w:val="0"/>
            <w:vAlign w:val="center"/>
          </w:tcPr>
          <w:p>
            <w:pPr>
              <w:rPr>
                <w:rFonts w:ascii="宋体"/>
                <w:sz w:val="18"/>
                <w:szCs w:val="18"/>
              </w:rPr>
            </w:pPr>
            <w:r>
              <w:rPr>
                <w:rFonts w:ascii="宋体" w:hAnsi="宋体"/>
                <w:sz w:val="18"/>
                <w:szCs w:val="18"/>
              </w:rPr>
              <w:t>3000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2" w:type="dxa"/>
            <w:noWrap w:val="0"/>
            <w:vAlign w:val="center"/>
          </w:tcPr>
          <w:p>
            <w:pPr>
              <w:jc w:val="center"/>
              <w:rPr>
                <w:rFonts w:ascii="宋体" w:hAnsi="宋体"/>
                <w:sz w:val="18"/>
                <w:szCs w:val="18"/>
              </w:rPr>
            </w:pPr>
            <w:r>
              <w:rPr>
                <w:rFonts w:hint="eastAsia" w:ascii="宋体" w:hAnsi="宋体"/>
                <w:sz w:val="18"/>
                <w:szCs w:val="18"/>
              </w:rPr>
              <w:t>电动加样枪（</w:t>
            </w:r>
            <w:r>
              <w:rPr>
                <w:rFonts w:ascii="宋体" w:hAnsi="宋体"/>
                <w:sz w:val="18"/>
                <w:szCs w:val="18"/>
              </w:rPr>
              <w:t>8</w:t>
            </w:r>
            <w:r>
              <w:rPr>
                <w:rFonts w:hint="eastAsia" w:ascii="宋体" w:hAnsi="宋体"/>
                <w:sz w:val="18"/>
                <w:szCs w:val="18"/>
              </w:rPr>
              <w:t>通道</w:t>
            </w:r>
            <w:r>
              <w:rPr>
                <w:rFonts w:ascii="宋体" w:hAnsi="宋体"/>
                <w:sz w:val="18"/>
                <w:szCs w:val="18"/>
              </w:rPr>
              <w:t>)</w:t>
            </w:r>
          </w:p>
        </w:tc>
        <w:tc>
          <w:tcPr>
            <w:tcW w:w="500" w:type="dxa"/>
            <w:noWrap w:val="0"/>
            <w:vAlign w:val="center"/>
          </w:tcPr>
          <w:p>
            <w:pPr>
              <w:jc w:val="center"/>
              <w:rPr>
                <w:rFonts w:ascii="宋体" w:hAnsi="宋体"/>
                <w:sz w:val="18"/>
                <w:szCs w:val="18"/>
              </w:rPr>
            </w:pPr>
            <w:r>
              <w:rPr>
                <w:rFonts w:ascii="宋体" w:hAnsi="宋体"/>
                <w:sz w:val="18"/>
                <w:szCs w:val="18"/>
              </w:rPr>
              <w:t>1</w:t>
            </w:r>
          </w:p>
        </w:tc>
        <w:tc>
          <w:tcPr>
            <w:tcW w:w="734" w:type="dxa"/>
            <w:noWrap w:val="0"/>
            <w:vAlign w:val="center"/>
          </w:tcPr>
          <w:p>
            <w:pPr>
              <w:jc w:val="center"/>
              <w:rPr>
                <w:rFonts w:ascii="宋体" w:hAnsi="宋体"/>
                <w:sz w:val="18"/>
                <w:szCs w:val="18"/>
              </w:rPr>
            </w:pPr>
            <w:r>
              <w:rPr>
                <w:rFonts w:ascii="宋体" w:hAnsi="宋体"/>
                <w:sz w:val="18"/>
                <w:szCs w:val="18"/>
              </w:rPr>
              <w:t>E1-ClipTIP</w:t>
            </w:r>
          </w:p>
        </w:tc>
        <w:tc>
          <w:tcPr>
            <w:tcW w:w="5991"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移液容积：</w:t>
            </w:r>
            <w:r>
              <w:rPr>
                <w:rFonts w:ascii="宋体" w:hAnsi="宋体"/>
                <w:sz w:val="18"/>
                <w:szCs w:val="18"/>
              </w:rPr>
              <w:t xml:space="preserve">15 </w:t>
            </w:r>
            <w:r>
              <w:rPr>
                <w:rFonts w:hint="eastAsia" w:ascii="宋体" w:hAnsi="宋体"/>
                <w:sz w:val="18"/>
                <w:szCs w:val="18"/>
              </w:rPr>
              <w:t>至</w:t>
            </w:r>
            <w:r>
              <w:rPr>
                <w:rFonts w:ascii="宋体" w:hAnsi="宋体"/>
                <w:sz w:val="18"/>
                <w:szCs w:val="18"/>
              </w:rPr>
              <w:t xml:space="preserve"> 1250 </w:t>
            </w:r>
            <w:r>
              <w:rPr>
                <w:rFonts w:hint="eastAsia" w:ascii="宋体" w:hAnsi="宋体"/>
                <w:sz w:val="18"/>
                <w:szCs w:val="18"/>
              </w:rPr>
              <w:t>μ</w:t>
            </w:r>
            <w:r>
              <w:rPr>
                <w:rFonts w:ascii="宋体" w:hAnsi="宋体"/>
                <w:sz w:val="18"/>
                <w:szCs w:val="18"/>
              </w:rPr>
              <w:t>L</w:t>
            </w:r>
            <w:r>
              <w:rPr>
                <w:rFonts w:hint="eastAsia" w:ascii="宋体" w:hAnsi="宋体"/>
                <w:sz w:val="18"/>
                <w:szCs w:val="18"/>
              </w:rPr>
              <w:t>（可选）</w:t>
            </w:r>
          </w:p>
          <w:p>
            <w:pPr>
              <w:rPr>
                <w:rFonts w:ascii="宋体"/>
                <w:sz w:val="18"/>
                <w:szCs w:val="18"/>
              </w:rPr>
            </w:pPr>
            <w:r>
              <w:rPr>
                <w:rFonts w:ascii="宋体" w:hAnsi="宋体"/>
                <w:sz w:val="18"/>
                <w:szCs w:val="18"/>
              </w:rPr>
              <w:t>2</w:t>
            </w:r>
            <w:r>
              <w:rPr>
                <w:rFonts w:hint="eastAsia" w:ascii="宋体" w:hAnsi="宋体"/>
                <w:sz w:val="18"/>
                <w:szCs w:val="18"/>
              </w:rPr>
              <w:t>吸头弹出前可保持锁定和密封状态</w:t>
            </w:r>
            <w:r>
              <w:rPr>
                <w:rFonts w:ascii="宋体" w:hAnsi="宋体"/>
                <w:sz w:val="18"/>
                <w:szCs w:val="18"/>
              </w:rPr>
              <w:t>—</w:t>
            </w:r>
            <w:r>
              <w:rPr>
                <w:rFonts w:hint="eastAsia" w:ascii="宋体" w:hAnsi="宋体"/>
                <w:sz w:val="18"/>
                <w:szCs w:val="18"/>
              </w:rPr>
              <w:t>不会因为吸头掉落浪费宝贵的样品</w:t>
            </w:r>
          </w:p>
          <w:p>
            <w:pPr>
              <w:rPr>
                <w:rFonts w:ascii="宋体"/>
                <w:sz w:val="18"/>
                <w:szCs w:val="18"/>
              </w:rPr>
            </w:pPr>
            <w:r>
              <w:rPr>
                <w:rFonts w:ascii="宋体" w:hAnsi="宋体"/>
                <w:sz w:val="18"/>
                <w:szCs w:val="18"/>
              </w:rPr>
              <w:t>3</w:t>
            </w:r>
            <w:r>
              <w:rPr>
                <w:rFonts w:hint="eastAsia" w:ascii="宋体" w:hAnsi="宋体"/>
                <w:sz w:val="18"/>
                <w:szCs w:val="18"/>
              </w:rPr>
              <w:t>完全密封，确保每支吸头内的样品体积不会减少，提高精准度</w:t>
            </w:r>
          </w:p>
          <w:p>
            <w:pPr>
              <w:rPr>
                <w:rFonts w:ascii="宋体"/>
                <w:sz w:val="18"/>
                <w:szCs w:val="18"/>
              </w:rPr>
            </w:pPr>
            <w:r>
              <w:rPr>
                <w:rFonts w:ascii="宋体" w:hAnsi="宋体"/>
                <w:sz w:val="18"/>
                <w:szCs w:val="18"/>
              </w:rPr>
              <w:t>4</w:t>
            </w:r>
            <w:r>
              <w:rPr>
                <w:rFonts w:hint="eastAsia" w:ascii="宋体" w:hAnsi="宋体"/>
                <w:sz w:val="18"/>
                <w:szCs w:val="18"/>
              </w:rPr>
              <w:t>轻轻一触，即可装卸吸头</w:t>
            </w:r>
            <w:r>
              <w:rPr>
                <w:rFonts w:ascii="宋体" w:hAnsi="宋体"/>
                <w:sz w:val="18"/>
                <w:szCs w:val="18"/>
              </w:rPr>
              <w:t>—</w:t>
            </w:r>
            <w:r>
              <w:rPr>
                <w:rFonts w:hint="eastAsia" w:ascii="宋体" w:hAnsi="宋体"/>
                <w:sz w:val="18"/>
                <w:szCs w:val="18"/>
              </w:rPr>
              <w:t>彻底避免需要用力撞击才能将吸头装到移液器上的窘迫</w:t>
            </w:r>
          </w:p>
          <w:p>
            <w:pPr>
              <w:rPr>
                <w:rFonts w:ascii="宋体"/>
                <w:sz w:val="18"/>
                <w:szCs w:val="18"/>
              </w:rPr>
            </w:pPr>
            <w:r>
              <w:rPr>
                <w:rFonts w:ascii="宋体" w:hAnsi="宋体"/>
                <w:sz w:val="18"/>
                <w:szCs w:val="18"/>
              </w:rPr>
              <w:t>5</w:t>
            </w:r>
            <w:r>
              <w:rPr>
                <w:rFonts w:hint="eastAsia" w:ascii="宋体" w:hAnsi="宋体"/>
                <w:sz w:val="18"/>
                <w:szCs w:val="18"/>
              </w:rPr>
              <w:t>具有最佳舒适度和易用性而设计：电动吸头弹出功能和食指触控移液操作，可使拇指在移液过程中得到放松。</w:t>
            </w:r>
          </w:p>
          <w:p>
            <w:pPr>
              <w:rPr>
                <w:rFonts w:ascii="宋体"/>
                <w:sz w:val="18"/>
                <w:szCs w:val="18"/>
              </w:rPr>
            </w:pPr>
            <w:r>
              <w:rPr>
                <w:rFonts w:ascii="宋体" w:hAnsi="宋体"/>
                <w:sz w:val="18"/>
                <w:szCs w:val="18"/>
              </w:rPr>
              <w:t>6</w:t>
            </w:r>
            <w:r>
              <w:rPr>
                <w:rFonts w:hint="eastAsia" w:ascii="宋体" w:hAnsi="宋体"/>
                <w:sz w:val="18"/>
                <w:szCs w:val="18"/>
              </w:rPr>
              <w:t>自编程功能或者预设程序，其设置可满足大多数常见应用</w:t>
            </w:r>
          </w:p>
          <w:p>
            <w:pPr>
              <w:rPr>
                <w:rFonts w:ascii="宋体" w:hAnsi="宋体"/>
                <w:sz w:val="18"/>
                <w:szCs w:val="18"/>
              </w:rPr>
            </w:pPr>
            <w:r>
              <w:rPr>
                <w:rFonts w:ascii="宋体" w:hAnsi="宋体"/>
                <w:sz w:val="18"/>
                <w:szCs w:val="18"/>
              </w:rPr>
              <w:t>7</w:t>
            </w:r>
          </w:p>
          <w:p>
            <w:pPr>
              <w:rPr>
                <w:rFonts w:ascii="宋体" w:hAnsi="宋体"/>
                <w:sz w:val="18"/>
                <w:szCs w:val="18"/>
              </w:rPr>
            </w:pPr>
            <w:r>
              <w:rPr>
                <w:rFonts w:ascii="宋体" w:hAnsi="宋体"/>
                <w:sz w:val="18"/>
                <w:szCs w:val="18"/>
              </w:rPr>
              <w:t>9</w:t>
            </w:r>
          </w:p>
          <w:p>
            <w:pPr>
              <w:rPr>
                <w:rFonts w:ascii="宋体"/>
                <w:sz w:val="18"/>
                <w:szCs w:val="18"/>
              </w:rPr>
            </w:pPr>
            <w:r>
              <w:rPr>
                <w:rFonts w:ascii="宋体" w:hAnsi="宋体"/>
                <w:sz w:val="18"/>
                <w:szCs w:val="18"/>
              </w:rPr>
              <w:t>10</w:t>
            </w:r>
            <w:r>
              <w:rPr>
                <w:rFonts w:hint="eastAsia" w:ascii="宋体" w:hAnsi="宋体"/>
                <w:sz w:val="18"/>
                <w:szCs w:val="18"/>
              </w:rPr>
              <w:t>通过密码保护重要设置，以免意外改动。</w:t>
            </w:r>
          </w:p>
          <w:p>
            <w:pPr>
              <w:rPr>
                <w:rFonts w:ascii="宋体"/>
                <w:sz w:val="18"/>
                <w:szCs w:val="18"/>
              </w:rPr>
            </w:pPr>
            <w:r>
              <w:rPr>
                <w:rFonts w:ascii="宋体" w:hAnsi="宋体"/>
                <w:sz w:val="18"/>
                <w:szCs w:val="18"/>
              </w:rPr>
              <w:t>11</w:t>
            </w:r>
            <w:r>
              <w:rPr>
                <w:rFonts w:hint="eastAsia" w:ascii="宋体" w:hAnsi="宋体"/>
                <w:sz w:val="18"/>
                <w:szCs w:val="18"/>
              </w:rPr>
              <w:t>服务和校准跟踪器可提醒您需要将移液器送去维护</w:t>
            </w:r>
          </w:p>
          <w:p>
            <w:pPr>
              <w:rPr>
                <w:rFonts w:ascii="宋体"/>
                <w:sz w:val="18"/>
                <w:szCs w:val="18"/>
              </w:rPr>
            </w:pPr>
            <w:r>
              <w:rPr>
                <w:rFonts w:ascii="宋体" w:hAnsi="宋体"/>
                <w:sz w:val="18"/>
                <w:szCs w:val="18"/>
              </w:rPr>
              <w:t>12</w:t>
            </w:r>
            <w:r>
              <w:rPr>
                <w:rFonts w:hint="eastAsia" w:ascii="宋体" w:hAnsi="宋体"/>
                <w:sz w:val="18"/>
                <w:szCs w:val="18"/>
              </w:rPr>
              <w:t>锂离子电池使用寿命长，充电快速。您可选择使用充电座或插头进行充电。</w:t>
            </w:r>
          </w:p>
          <w:p>
            <w:pPr>
              <w:rPr>
                <w:rFonts w:ascii="宋体"/>
                <w:sz w:val="18"/>
                <w:szCs w:val="18"/>
              </w:rPr>
            </w:pPr>
            <w:r>
              <w:rPr>
                <w:rFonts w:ascii="宋体" w:hAnsi="宋体"/>
                <w:sz w:val="18"/>
                <w:szCs w:val="18"/>
              </w:rPr>
              <w:t xml:space="preserve">13.2 </w:t>
            </w:r>
            <w:r>
              <w:rPr>
                <w:rFonts w:hint="eastAsia" w:ascii="宋体" w:hAnsi="宋体"/>
                <w:sz w:val="18"/>
                <w:szCs w:val="18"/>
              </w:rPr>
              <w:t>年质保。</w:t>
            </w:r>
          </w:p>
        </w:tc>
        <w:tc>
          <w:tcPr>
            <w:tcW w:w="1185" w:type="dxa"/>
            <w:noWrap w:val="0"/>
            <w:vAlign w:val="center"/>
          </w:tcPr>
          <w:p>
            <w:pPr>
              <w:rPr>
                <w:rFonts w:ascii="宋体"/>
                <w:sz w:val="18"/>
                <w:szCs w:val="18"/>
              </w:rPr>
            </w:pPr>
            <w:r>
              <w:rPr>
                <w:rFonts w:ascii="宋体" w:hAnsi="宋体"/>
                <w:sz w:val="18"/>
                <w:szCs w:val="18"/>
              </w:rPr>
              <w:t>10000</w:t>
            </w:r>
            <w:r>
              <w:rPr>
                <w:rFonts w:ascii="宋体"/>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2" w:type="dxa"/>
            <w:noWrap w:val="0"/>
            <w:vAlign w:val="center"/>
          </w:tcPr>
          <w:p>
            <w:pPr>
              <w:jc w:val="center"/>
              <w:rPr>
                <w:rFonts w:ascii="宋体"/>
                <w:sz w:val="18"/>
                <w:szCs w:val="18"/>
              </w:rPr>
            </w:pPr>
            <w:r>
              <w:rPr>
                <w:rFonts w:hint="eastAsia" w:ascii="宋体"/>
                <w:sz w:val="18"/>
                <w:szCs w:val="18"/>
              </w:rPr>
              <w:t>恒温水槽</w:t>
            </w:r>
          </w:p>
        </w:tc>
        <w:tc>
          <w:tcPr>
            <w:tcW w:w="500" w:type="dxa"/>
            <w:noWrap w:val="0"/>
            <w:vAlign w:val="center"/>
          </w:tcPr>
          <w:p>
            <w:pPr>
              <w:jc w:val="center"/>
              <w:rPr>
                <w:rFonts w:ascii="宋体"/>
                <w:sz w:val="18"/>
                <w:szCs w:val="18"/>
              </w:rPr>
            </w:pPr>
            <w:r>
              <w:rPr>
                <w:rFonts w:ascii="宋体"/>
                <w:sz w:val="18"/>
                <w:szCs w:val="18"/>
              </w:rPr>
              <w:t>1</w:t>
            </w:r>
          </w:p>
        </w:tc>
        <w:tc>
          <w:tcPr>
            <w:tcW w:w="734" w:type="dxa"/>
            <w:noWrap w:val="0"/>
            <w:vAlign w:val="center"/>
          </w:tcPr>
          <w:p>
            <w:pPr>
              <w:widowControl/>
              <w:jc w:val="center"/>
              <w:textAlignment w:val="center"/>
              <w:rPr>
                <w:rFonts w:ascii="宋体"/>
                <w:sz w:val="18"/>
                <w:szCs w:val="18"/>
              </w:rPr>
            </w:pPr>
            <w:r>
              <w:rPr>
                <w:rFonts w:ascii="宋体"/>
                <w:sz w:val="18"/>
                <w:szCs w:val="18"/>
              </w:rPr>
              <w:t>/</w:t>
            </w:r>
          </w:p>
        </w:tc>
        <w:tc>
          <w:tcPr>
            <w:tcW w:w="5991" w:type="dxa"/>
            <w:noWrap w:val="0"/>
            <w:vAlign w:val="center"/>
          </w:tcPr>
          <w:p>
            <w:pPr>
              <w:widowControl/>
              <w:jc w:val="left"/>
              <w:textAlignment w:val="center"/>
              <w:rPr>
                <w:rFonts w:hint="eastAsia" w:eastAsia="宋体"/>
                <w:lang w:eastAsia="zh-CN"/>
              </w:rPr>
            </w:pPr>
            <w:r>
              <w:t>1</w:t>
            </w:r>
            <w:r>
              <w:rPr>
                <w:rFonts w:hint="eastAsia"/>
              </w:rPr>
              <w:t>、用途概述：供疾控、工矿企业和科研单位等作精密恒温和辅助加热之用。</w:t>
            </w:r>
          </w:p>
          <w:p>
            <w:pPr>
              <w:widowControl/>
              <w:jc w:val="left"/>
              <w:textAlignment w:val="center"/>
              <w:rPr>
                <w:rFonts w:hint="eastAsia" w:eastAsia="宋体"/>
                <w:lang w:eastAsia="zh-CN"/>
              </w:rPr>
            </w:pPr>
            <w:r>
              <w:t>2</w:t>
            </w:r>
            <w:r>
              <w:rPr>
                <w:rFonts w:hint="eastAsia"/>
              </w:rPr>
              <w:t>、采用不锈钢内胆，外观新颖美观。</w:t>
            </w:r>
          </w:p>
          <w:p>
            <w:pPr>
              <w:widowControl/>
              <w:jc w:val="left"/>
              <w:textAlignment w:val="center"/>
              <w:rPr>
                <w:rFonts w:hint="eastAsia" w:eastAsia="宋体"/>
                <w:lang w:eastAsia="zh-CN"/>
              </w:rPr>
            </w:pPr>
            <w:r>
              <w:t>3</w:t>
            </w:r>
            <w:r>
              <w:rPr>
                <w:rFonts w:hint="eastAsia"/>
              </w:rPr>
              <w:t>、数显、微电脑控制，带定时功能。</w:t>
            </w:r>
          </w:p>
          <w:p>
            <w:pPr>
              <w:widowControl/>
              <w:jc w:val="left"/>
              <w:textAlignment w:val="center"/>
              <w:rPr>
                <w:rFonts w:hint="eastAsia" w:eastAsia="宋体"/>
                <w:lang w:eastAsia="zh-CN"/>
              </w:rPr>
            </w:pPr>
            <w:r>
              <w:t>4</w:t>
            </w:r>
            <w:r>
              <w:rPr>
                <w:rFonts w:hint="eastAsia"/>
              </w:rPr>
              <w:t>、超温声光跟踪报警，使样品得到可靠保护。</w:t>
            </w:r>
          </w:p>
          <w:p>
            <w:pPr>
              <w:widowControl/>
              <w:jc w:val="left"/>
              <w:textAlignment w:val="center"/>
              <w:rPr>
                <w:rFonts w:hint="eastAsia" w:ascii="宋体" w:hAnsi="宋体" w:eastAsia="宋体" w:cs="宋体"/>
                <w:lang w:eastAsia="zh-CN"/>
              </w:rPr>
            </w:pPr>
            <w:r>
              <w:t>5</w:t>
            </w:r>
            <w:r>
              <w:rPr>
                <w:rFonts w:hint="eastAsia"/>
              </w:rPr>
              <w:t>、控温范围：</w:t>
            </w:r>
            <w:r>
              <w:t>RT+5</w:t>
            </w:r>
            <w:r>
              <w:rPr>
                <w:rFonts w:hint="eastAsia"/>
              </w:rPr>
              <w:t>～</w:t>
            </w:r>
            <w:r>
              <w:t>99</w:t>
            </w:r>
            <w:r>
              <w:rPr>
                <w:rFonts w:hint="eastAsia" w:ascii="宋体" w:hAnsi="宋体" w:cs="宋体"/>
              </w:rPr>
              <w:t>℃</w:t>
            </w:r>
          </w:p>
          <w:p>
            <w:pPr>
              <w:widowControl/>
              <w:jc w:val="left"/>
              <w:textAlignment w:val="center"/>
              <w:rPr>
                <w:rFonts w:hint="eastAsia" w:ascii="宋体" w:hAnsi="宋体" w:eastAsia="宋体" w:cs="宋体"/>
                <w:lang w:eastAsia="zh-CN"/>
              </w:rPr>
            </w:pPr>
            <w:r>
              <w:t>6</w:t>
            </w:r>
            <w:r>
              <w:rPr>
                <w:rFonts w:hint="eastAsia"/>
              </w:rPr>
              <w:t>、恒温波动度：</w:t>
            </w:r>
            <w:r>
              <w:t>±0.5</w:t>
            </w:r>
            <w:r>
              <w:rPr>
                <w:rFonts w:hint="eastAsia" w:ascii="宋体" w:hAnsi="宋体" w:cs="宋体"/>
              </w:rPr>
              <w:t>℃</w:t>
            </w:r>
          </w:p>
          <w:p>
            <w:pPr>
              <w:widowControl/>
              <w:jc w:val="left"/>
              <w:textAlignment w:val="center"/>
              <w:rPr>
                <w:rFonts w:hint="eastAsia" w:ascii="宋体" w:hAnsi="宋体" w:eastAsia="宋体" w:cs="宋体"/>
                <w:lang w:eastAsia="zh-CN"/>
              </w:rPr>
            </w:pPr>
            <w:r>
              <w:rPr>
                <w:rFonts w:cs="Calibri"/>
              </w:rPr>
              <w:t>7</w:t>
            </w:r>
            <w:r>
              <w:rPr>
                <w:rFonts w:hint="eastAsia" w:cs="Calibri"/>
              </w:rPr>
              <w:t>、</w:t>
            </w:r>
            <w:r>
              <w:rPr>
                <w:rFonts w:hint="eastAsia"/>
              </w:rPr>
              <w:t>分辨率：</w:t>
            </w:r>
            <w:r>
              <w:t>0.1</w:t>
            </w:r>
            <w:r>
              <w:rPr>
                <w:rFonts w:hint="eastAsia" w:ascii="宋体" w:hAnsi="宋体" w:cs="宋体"/>
              </w:rPr>
              <w:t>℃</w:t>
            </w:r>
          </w:p>
          <w:p>
            <w:pPr>
              <w:widowControl/>
              <w:jc w:val="left"/>
              <w:textAlignment w:val="center"/>
              <w:rPr>
                <w:rFonts w:hint="eastAsia" w:eastAsia="宋体"/>
                <w:lang w:eastAsia="zh-CN"/>
              </w:rPr>
            </w:pPr>
            <w:r>
              <w:rPr>
                <w:rFonts w:cs="Calibri"/>
              </w:rPr>
              <w:t>8</w:t>
            </w:r>
            <w:r>
              <w:rPr>
                <w:rFonts w:hint="eastAsia" w:cs="Calibri"/>
              </w:rPr>
              <w:t>、</w:t>
            </w:r>
            <w:r>
              <w:rPr>
                <w:rFonts w:hint="eastAsia"/>
              </w:rPr>
              <w:t>容积：</w:t>
            </w:r>
            <w:r>
              <w:t>≥22L</w:t>
            </w:r>
          </w:p>
          <w:p>
            <w:pPr>
              <w:widowControl/>
              <w:jc w:val="left"/>
              <w:textAlignment w:val="center"/>
              <w:rPr>
                <w:rFonts w:hint="eastAsia" w:eastAsia="宋体"/>
                <w:lang w:eastAsia="zh-CN"/>
              </w:rPr>
            </w:pPr>
            <w:r>
              <w:t>9</w:t>
            </w:r>
            <w:r>
              <w:rPr>
                <w:rFonts w:hint="eastAsia"/>
              </w:rPr>
              <w:t>、内胆尺寸</w:t>
            </w:r>
            <w:r>
              <w:t>(mm)W×D×H≥450×300×190</w:t>
            </w:r>
          </w:p>
          <w:p>
            <w:pPr>
              <w:widowControl/>
              <w:jc w:val="left"/>
              <w:textAlignment w:val="center"/>
              <w:rPr>
                <w:rFonts w:ascii="宋体"/>
                <w:sz w:val="18"/>
                <w:szCs w:val="18"/>
              </w:rPr>
            </w:pPr>
            <w:r>
              <w:t>10</w:t>
            </w:r>
            <w:r>
              <w:rPr>
                <w:rFonts w:hint="eastAsia"/>
              </w:rPr>
              <w:t>、外部尺寸</w:t>
            </w:r>
            <w:r>
              <w:t>(mm) W×D×H≤750×350×300</w:t>
            </w:r>
          </w:p>
        </w:tc>
        <w:tc>
          <w:tcPr>
            <w:tcW w:w="1185" w:type="dxa"/>
            <w:noWrap w:val="0"/>
            <w:vAlign w:val="center"/>
          </w:tcPr>
          <w:p>
            <w:pPr>
              <w:widowControl/>
              <w:jc w:val="left"/>
              <w:textAlignment w:val="center"/>
              <w:rPr>
                <w:rFonts w:ascii="宋体"/>
                <w:sz w:val="18"/>
                <w:szCs w:val="18"/>
              </w:rPr>
            </w:pPr>
            <w:r>
              <w:rPr>
                <w:rFonts w:ascii="宋体"/>
                <w:sz w:val="18"/>
                <w:szCs w:val="18"/>
              </w:rPr>
              <w:t>3000.00</w:t>
            </w:r>
          </w:p>
        </w:tc>
      </w:tr>
    </w:tbl>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0" w:firstLine="0"/>
      </w:pPr>
      <w:rPr>
        <w:rFonts w:hint="eastAsia"/>
      </w:rPr>
    </w:lvl>
    <w:lvl w:ilvl="1" w:tentative="0">
      <w:start w:val="1"/>
      <w:numFmt w:val="chineseCountingThousand"/>
      <w:pStyle w:val="2"/>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33F7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paragraph" w:styleId="2">
    <w:name w:val="heading 2"/>
    <w:basedOn w:val="1"/>
    <w:next w:val="1"/>
    <w:qFormat/>
    <w:uiPriority w:val="0"/>
    <w:pPr>
      <w:keepNext/>
      <w:keepLines/>
      <w:numPr>
        <w:ilvl w:val="1"/>
        <w:numId w:val="1"/>
      </w:numPr>
      <w:spacing w:line="360" w:lineRule="auto"/>
      <w:jc w:val="center"/>
      <w:outlineLvl w:val="1"/>
    </w:pPr>
    <w:rPr>
      <w:rFonts w:ascii="Arial" w:hAnsi="Arial"/>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2022-06-10T01:06:43Z</dcterms:created>
  <dc:creator>Administrator</dc:creator>
  <cp:lastModifiedBy>丨′抬头观望那1.袭星光ゞ</cp:lastModifiedBy>
  <dcterms:modified xsi:type="dcterms:W3CDTF">2022-06-10T01:08:06Z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D610E93EF4BD4EABABB0CB1D4174E11C</vt:lpwstr>
  </property>
</Properties>
</file>